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B2" w:rsidRPr="00857E9F" w:rsidRDefault="00857E9F" w:rsidP="00857E9F">
      <w:pPr>
        <w:spacing w:before="0"/>
        <w:jc w:val="center"/>
        <w:rPr>
          <w:rStyle w:val="Emphaseintense"/>
          <w:i w:val="0"/>
          <w:color w:val="808080" w:themeColor="background1" w:themeShade="80"/>
          <w:sz w:val="28"/>
          <w:szCs w:val="52"/>
        </w:rPr>
      </w:pPr>
      <w:r w:rsidRPr="00857E9F">
        <w:rPr>
          <w:rStyle w:val="Emphaseintense"/>
          <w:i w:val="0"/>
          <w:color w:val="808080" w:themeColor="background1" w:themeShade="80"/>
          <w:sz w:val="28"/>
          <w:szCs w:val="52"/>
        </w:rPr>
        <w:t xml:space="preserve">Annexe xx - </w:t>
      </w:r>
      <w:r w:rsidR="00C74CB2" w:rsidRPr="00857E9F">
        <w:rPr>
          <w:rStyle w:val="Emphaseintense"/>
          <w:i w:val="0"/>
          <w:color w:val="808080" w:themeColor="background1" w:themeShade="80"/>
          <w:sz w:val="28"/>
          <w:szCs w:val="52"/>
        </w:rPr>
        <w:t>Charte Achats Responsables</w:t>
      </w:r>
    </w:p>
    <w:p w:rsidR="00C74CB2" w:rsidRPr="00857E9F" w:rsidRDefault="00C74CB2" w:rsidP="00857E9F">
      <w:pPr>
        <w:pStyle w:val="Titre1"/>
        <w:numPr>
          <w:ilvl w:val="0"/>
          <w:numId w:val="0"/>
        </w:numPr>
        <w:spacing w:before="0" w:after="0"/>
        <w:rPr>
          <w:sz w:val="28"/>
        </w:rPr>
      </w:pPr>
      <w:bookmarkStart w:id="0" w:name="_Toc331581709"/>
      <w:r w:rsidRPr="00857E9F">
        <w:rPr>
          <w:sz w:val="28"/>
        </w:rPr>
        <w:t>Préambule</w:t>
      </w:r>
      <w:bookmarkEnd w:id="0"/>
    </w:p>
    <w:p w:rsidR="00C74CB2" w:rsidRPr="00857E9F" w:rsidRDefault="00C74CB2" w:rsidP="00857E9F">
      <w:pPr>
        <w:spacing w:before="0"/>
        <w:rPr>
          <w:sz w:val="18"/>
        </w:rPr>
      </w:pPr>
    </w:p>
    <w:p w:rsidR="00C74CB2" w:rsidRPr="00857E9F" w:rsidRDefault="00C74CB2" w:rsidP="00857E9F">
      <w:pPr>
        <w:autoSpaceDE w:val="0"/>
        <w:autoSpaceDN w:val="0"/>
        <w:adjustRightInd w:val="0"/>
        <w:rPr>
          <w:bCs/>
          <w:color w:val="808080" w:themeColor="background1" w:themeShade="80"/>
          <w:sz w:val="18"/>
        </w:rPr>
      </w:pPr>
      <w:r w:rsidRPr="00857E9F">
        <w:rPr>
          <w:bCs/>
          <w:color w:val="808080" w:themeColor="background1" w:themeShade="80"/>
          <w:sz w:val="18"/>
        </w:rPr>
        <w:t xml:space="preserve">La présente Charte est une initiative conjointe d’acteurs français de la filière « Banque &amp; Assurance » (ci-après dénommés les « Signataires », dont la liste est consultable sur notre site dans « l’espace fournisseurs ») qui souhaitent associer leurs fournisseurs à la mise en place de mesures de vigilance dans le cadre de leurs démarches de Responsabilité Sociétale des Entreprises (RSE). </w:t>
      </w:r>
    </w:p>
    <w:p w:rsidR="00C74CB2" w:rsidRPr="00857E9F" w:rsidRDefault="00C74CB2" w:rsidP="00857E9F">
      <w:pPr>
        <w:rPr>
          <w:color w:val="808080" w:themeColor="background1" w:themeShade="80"/>
          <w:sz w:val="18"/>
        </w:rPr>
      </w:pPr>
      <w:r w:rsidRPr="00857E9F">
        <w:rPr>
          <w:color w:val="808080" w:themeColor="background1" w:themeShade="80"/>
          <w:sz w:val="18"/>
        </w:rPr>
        <w:t xml:space="preserve">Elle a pour objet d’informer les fournisseurs : </w:t>
      </w:r>
    </w:p>
    <w:p w:rsidR="00C74CB2" w:rsidRPr="00857E9F" w:rsidRDefault="00ED26DF" w:rsidP="00857E9F">
      <w:pPr>
        <w:pStyle w:val="Paragraphedeliste"/>
        <w:numPr>
          <w:ilvl w:val="0"/>
          <w:numId w:val="11"/>
        </w:numPr>
        <w:jc w:val="left"/>
        <w:rPr>
          <w:color w:val="808080" w:themeColor="background1" w:themeShade="80"/>
          <w:sz w:val="18"/>
        </w:rPr>
      </w:pPr>
      <w:proofErr w:type="gramStart"/>
      <w:r w:rsidRPr="00857E9F">
        <w:rPr>
          <w:color w:val="808080" w:themeColor="background1" w:themeShade="80"/>
          <w:sz w:val="18"/>
        </w:rPr>
        <w:t>d’une</w:t>
      </w:r>
      <w:proofErr w:type="gramEnd"/>
      <w:r w:rsidRPr="00857E9F">
        <w:rPr>
          <w:color w:val="808080" w:themeColor="background1" w:themeShade="80"/>
          <w:sz w:val="18"/>
        </w:rPr>
        <w:t xml:space="preserve"> </w:t>
      </w:r>
      <w:r w:rsidR="00C74CB2" w:rsidRPr="00857E9F">
        <w:rPr>
          <w:color w:val="808080" w:themeColor="background1" w:themeShade="80"/>
          <w:sz w:val="18"/>
        </w:rPr>
        <w:t xml:space="preserve">part, des engagements pris par les Signataires à leurs égards en matière d’achats responsables ; </w:t>
      </w:r>
    </w:p>
    <w:p w:rsidR="00C74CB2" w:rsidRPr="00857E9F" w:rsidRDefault="00ED26DF" w:rsidP="00857E9F">
      <w:pPr>
        <w:pStyle w:val="Paragraphedeliste"/>
        <w:numPr>
          <w:ilvl w:val="0"/>
          <w:numId w:val="11"/>
        </w:numPr>
        <w:jc w:val="left"/>
        <w:rPr>
          <w:color w:val="808080" w:themeColor="background1" w:themeShade="80"/>
          <w:sz w:val="18"/>
        </w:rPr>
      </w:pPr>
      <w:proofErr w:type="gramStart"/>
      <w:r w:rsidRPr="00857E9F">
        <w:rPr>
          <w:color w:val="808080" w:themeColor="background1" w:themeShade="80"/>
          <w:sz w:val="18"/>
        </w:rPr>
        <w:t>d’autre</w:t>
      </w:r>
      <w:proofErr w:type="gramEnd"/>
      <w:r w:rsidRPr="00857E9F">
        <w:rPr>
          <w:color w:val="808080" w:themeColor="background1" w:themeShade="80"/>
          <w:sz w:val="18"/>
        </w:rPr>
        <w:t xml:space="preserve"> </w:t>
      </w:r>
      <w:r w:rsidR="00C74CB2" w:rsidRPr="00857E9F">
        <w:rPr>
          <w:color w:val="808080" w:themeColor="background1" w:themeShade="80"/>
          <w:sz w:val="18"/>
        </w:rPr>
        <w:t xml:space="preserve">part, des attentes des Signataires concernant le respect de grands principes. </w:t>
      </w:r>
    </w:p>
    <w:p w:rsidR="00C74CB2" w:rsidRPr="00857E9F" w:rsidRDefault="00C74CB2" w:rsidP="00857E9F">
      <w:pPr>
        <w:rPr>
          <w:color w:val="808080" w:themeColor="background1" w:themeShade="80"/>
          <w:sz w:val="18"/>
        </w:rPr>
      </w:pPr>
      <w:r w:rsidRPr="00857E9F">
        <w:rPr>
          <w:color w:val="808080" w:themeColor="background1" w:themeShade="80"/>
          <w:sz w:val="18"/>
        </w:rPr>
        <w:t xml:space="preserve">Les engagements réciproques énoncés ci-après reposent notamment sur les principes fondamentaux du Pacte Mondial des Nations Unies, auquel l’ensemble des Signataires ont adhéré, dans le domaine des droits de l’Homme, des conditions de travail, de l’environnement et de la lutte contre la corruption. </w:t>
      </w:r>
    </w:p>
    <w:p w:rsidR="00C74CB2" w:rsidRDefault="00C74CB2" w:rsidP="00857E9F">
      <w:pPr>
        <w:rPr>
          <w:color w:val="808080" w:themeColor="background1" w:themeShade="80"/>
          <w:sz w:val="18"/>
        </w:rPr>
      </w:pPr>
      <w:r w:rsidRPr="00857E9F">
        <w:rPr>
          <w:color w:val="808080" w:themeColor="background1" w:themeShade="80"/>
          <w:sz w:val="18"/>
        </w:rPr>
        <w:t xml:space="preserve">La capacité des fournisseurs à s’engager et à traduire ces engagements au travers de pratiques adaptées fait partie des critères d’évaluation retenus par les </w:t>
      </w:r>
      <w:r w:rsidR="00645A71" w:rsidRPr="00857E9F">
        <w:rPr>
          <w:color w:val="808080" w:themeColor="background1" w:themeShade="80"/>
          <w:sz w:val="18"/>
        </w:rPr>
        <w:t>s</w:t>
      </w:r>
      <w:r w:rsidRPr="00857E9F">
        <w:rPr>
          <w:color w:val="808080" w:themeColor="background1" w:themeShade="80"/>
          <w:sz w:val="18"/>
        </w:rPr>
        <w:t xml:space="preserve">ignataires tout au long de la relation avec leurs fournisseurs. </w:t>
      </w:r>
    </w:p>
    <w:p w:rsidR="00857E9F" w:rsidRPr="00857E9F" w:rsidRDefault="00857E9F" w:rsidP="00857E9F">
      <w:pPr>
        <w:spacing w:before="0"/>
        <w:rPr>
          <w:color w:val="808080" w:themeColor="background1" w:themeShade="80"/>
          <w:sz w:val="18"/>
        </w:rPr>
      </w:pPr>
    </w:p>
    <w:p w:rsidR="00C74CB2" w:rsidRPr="00857E9F" w:rsidRDefault="00C74CB2" w:rsidP="00857E9F">
      <w:pPr>
        <w:pStyle w:val="Titre1"/>
        <w:numPr>
          <w:ilvl w:val="0"/>
          <w:numId w:val="0"/>
        </w:numPr>
        <w:spacing w:before="0" w:after="0"/>
        <w:rPr>
          <w:sz w:val="28"/>
        </w:rPr>
      </w:pPr>
      <w:r w:rsidRPr="00857E9F">
        <w:rPr>
          <w:sz w:val="28"/>
        </w:rPr>
        <w:t>Engagement</w:t>
      </w:r>
      <w:r w:rsidR="00ED26DF" w:rsidRPr="00857E9F">
        <w:rPr>
          <w:sz w:val="28"/>
        </w:rPr>
        <w:t>s</w:t>
      </w:r>
      <w:r w:rsidRPr="00857E9F">
        <w:rPr>
          <w:sz w:val="28"/>
        </w:rPr>
        <w:t xml:space="preserve"> des </w:t>
      </w:r>
      <w:r w:rsidR="00ED26DF" w:rsidRPr="00857E9F">
        <w:rPr>
          <w:sz w:val="28"/>
        </w:rPr>
        <w:t xml:space="preserve">signataires </w:t>
      </w:r>
      <w:r w:rsidRPr="00857E9F">
        <w:rPr>
          <w:sz w:val="28"/>
        </w:rPr>
        <w:t>vis-à-vis de leurs fournisseurs</w:t>
      </w:r>
    </w:p>
    <w:p w:rsidR="00C74CB2" w:rsidRPr="00857E9F" w:rsidRDefault="00C74CB2" w:rsidP="00857E9F">
      <w:pPr>
        <w:spacing w:before="0"/>
        <w:rPr>
          <w:sz w:val="18"/>
        </w:rPr>
      </w:pPr>
    </w:p>
    <w:p w:rsidR="00C74CB2" w:rsidRPr="00857E9F" w:rsidRDefault="00C74CB2" w:rsidP="00857E9F">
      <w:pPr>
        <w:spacing w:before="0"/>
        <w:rPr>
          <w:b/>
          <w:color w:val="595959" w:themeColor="text1" w:themeTint="A6"/>
          <w:sz w:val="18"/>
        </w:rPr>
      </w:pPr>
      <w:r w:rsidRPr="00857E9F">
        <w:rPr>
          <w:b/>
          <w:color w:val="595959" w:themeColor="text1" w:themeTint="A6"/>
          <w:sz w:val="18"/>
        </w:rPr>
        <w:t xml:space="preserve">Equité, Ethique et Transparence </w:t>
      </w:r>
    </w:p>
    <w:p w:rsidR="00C74CB2" w:rsidRPr="00857E9F" w:rsidRDefault="00C74CB2" w:rsidP="00857E9F">
      <w:pPr>
        <w:autoSpaceDE w:val="0"/>
        <w:autoSpaceDN w:val="0"/>
        <w:adjustRightInd w:val="0"/>
        <w:spacing w:before="0"/>
        <w:rPr>
          <w:bCs/>
          <w:color w:val="808080" w:themeColor="background1" w:themeShade="80"/>
          <w:sz w:val="18"/>
        </w:rPr>
      </w:pPr>
      <w:r w:rsidRPr="00857E9F">
        <w:rPr>
          <w:bCs/>
          <w:color w:val="808080" w:themeColor="background1" w:themeShade="80"/>
          <w:sz w:val="18"/>
        </w:rPr>
        <w:t xml:space="preserve">Les Signataires s’engagent à : </w:t>
      </w:r>
    </w:p>
    <w:p w:rsidR="00C74CB2" w:rsidRPr="00857E9F" w:rsidRDefault="00ED26DF" w:rsidP="00857E9F">
      <w:pPr>
        <w:pStyle w:val="Paragraphedeliste"/>
        <w:numPr>
          <w:ilvl w:val="0"/>
          <w:numId w:val="9"/>
        </w:numPr>
        <w:autoSpaceDE w:val="0"/>
        <w:autoSpaceDN w:val="0"/>
        <w:adjustRightInd w:val="0"/>
        <w:spacing w:before="0"/>
        <w:jc w:val="left"/>
        <w:rPr>
          <w:b/>
          <w:color w:val="808080" w:themeColor="background1" w:themeShade="80"/>
          <w:sz w:val="18"/>
        </w:rPr>
      </w:pPr>
      <w:proofErr w:type="gramStart"/>
      <w:r w:rsidRPr="00857E9F">
        <w:rPr>
          <w:color w:val="808080" w:themeColor="background1" w:themeShade="80"/>
          <w:sz w:val="18"/>
        </w:rPr>
        <w:t>respecter</w:t>
      </w:r>
      <w:proofErr w:type="gramEnd"/>
      <w:r w:rsidRPr="00857E9F">
        <w:rPr>
          <w:color w:val="808080" w:themeColor="background1" w:themeShade="80"/>
          <w:sz w:val="18"/>
        </w:rPr>
        <w:t xml:space="preserve"> </w:t>
      </w:r>
      <w:r w:rsidR="00C74CB2" w:rsidRPr="00857E9F">
        <w:rPr>
          <w:color w:val="808080" w:themeColor="background1" w:themeShade="80"/>
          <w:sz w:val="18"/>
        </w:rPr>
        <w:t>un processus de sélection équitable de leurs fournisseurs en instaurant les conditions d’une concurrence loyale ainsi qu’un traitement équitable de leurs fournisseurs dans les procédures de sélection.</w:t>
      </w:r>
      <w:r w:rsidR="00C74CB2" w:rsidRPr="00857E9F">
        <w:rPr>
          <w:b/>
          <w:color w:val="808080" w:themeColor="background1" w:themeShade="80"/>
          <w:sz w:val="18"/>
        </w:rPr>
        <w:t xml:space="preserve"> </w:t>
      </w:r>
    </w:p>
    <w:p w:rsidR="00C74CB2" w:rsidRPr="00857E9F" w:rsidRDefault="00ED26DF" w:rsidP="00857E9F">
      <w:pPr>
        <w:pStyle w:val="Paragraphedeliste"/>
        <w:numPr>
          <w:ilvl w:val="0"/>
          <w:numId w:val="9"/>
        </w:numPr>
        <w:spacing w:before="0"/>
        <w:jc w:val="left"/>
        <w:rPr>
          <w:color w:val="808080" w:themeColor="background1" w:themeShade="80"/>
          <w:sz w:val="18"/>
        </w:rPr>
      </w:pPr>
      <w:proofErr w:type="gramStart"/>
      <w:r w:rsidRPr="00857E9F">
        <w:rPr>
          <w:color w:val="808080" w:themeColor="background1" w:themeShade="80"/>
          <w:sz w:val="18"/>
        </w:rPr>
        <w:t>lutter</w:t>
      </w:r>
      <w:proofErr w:type="gramEnd"/>
      <w:r w:rsidRPr="00857E9F">
        <w:rPr>
          <w:color w:val="808080" w:themeColor="background1" w:themeShade="80"/>
          <w:sz w:val="18"/>
        </w:rPr>
        <w:t xml:space="preserve"> </w:t>
      </w:r>
      <w:r w:rsidR="00C74CB2" w:rsidRPr="00857E9F">
        <w:rPr>
          <w:color w:val="808080" w:themeColor="background1" w:themeShade="80"/>
          <w:sz w:val="18"/>
        </w:rPr>
        <w:t xml:space="preserve">contre toute forme de corruption, active ou passive, et éviter toute situation pouvant présenter un conflit d’intérêt en se conformant aux règles de déontologie établies par leur entreprise. </w:t>
      </w:r>
    </w:p>
    <w:p w:rsidR="00C74CB2" w:rsidRPr="00857E9F" w:rsidRDefault="00ED26DF" w:rsidP="00857E9F">
      <w:pPr>
        <w:pStyle w:val="Paragraphedeliste"/>
        <w:numPr>
          <w:ilvl w:val="0"/>
          <w:numId w:val="9"/>
        </w:numPr>
        <w:spacing w:before="0"/>
        <w:jc w:val="left"/>
        <w:rPr>
          <w:color w:val="808080" w:themeColor="background1" w:themeShade="80"/>
          <w:sz w:val="18"/>
        </w:rPr>
      </w:pPr>
      <w:proofErr w:type="gramStart"/>
      <w:r w:rsidRPr="00857E9F">
        <w:rPr>
          <w:color w:val="808080" w:themeColor="background1" w:themeShade="80"/>
          <w:sz w:val="18"/>
        </w:rPr>
        <w:t>assurer</w:t>
      </w:r>
      <w:proofErr w:type="gramEnd"/>
      <w:r w:rsidRPr="00857E9F">
        <w:rPr>
          <w:color w:val="808080" w:themeColor="background1" w:themeShade="80"/>
          <w:sz w:val="18"/>
        </w:rPr>
        <w:t xml:space="preserve"> </w:t>
      </w:r>
      <w:r w:rsidR="00C74CB2" w:rsidRPr="00857E9F">
        <w:rPr>
          <w:color w:val="808080" w:themeColor="background1" w:themeShade="80"/>
          <w:sz w:val="18"/>
        </w:rPr>
        <w:t>la transparence et le respect des règles relatives aux procédures de sélection en informant clairement et préalablement les soumissionnaires des modalités applicables à toute mise en concurrence.</w:t>
      </w:r>
    </w:p>
    <w:p w:rsidR="00C74CB2" w:rsidRPr="00857E9F" w:rsidRDefault="00C74CB2" w:rsidP="00857E9F">
      <w:pPr>
        <w:spacing w:before="0"/>
        <w:rPr>
          <w:color w:val="808080" w:themeColor="background1" w:themeShade="80"/>
          <w:sz w:val="18"/>
        </w:rPr>
      </w:pPr>
    </w:p>
    <w:p w:rsidR="00C74CB2" w:rsidRPr="00857E9F" w:rsidRDefault="00C74CB2" w:rsidP="00857E9F">
      <w:pPr>
        <w:spacing w:before="0"/>
        <w:rPr>
          <w:b/>
          <w:color w:val="595959" w:themeColor="text1" w:themeTint="A6"/>
          <w:sz w:val="18"/>
        </w:rPr>
      </w:pPr>
      <w:r w:rsidRPr="00857E9F">
        <w:rPr>
          <w:b/>
          <w:color w:val="595959" w:themeColor="text1" w:themeTint="A6"/>
          <w:sz w:val="18"/>
        </w:rPr>
        <w:t xml:space="preserve">Dépendance réciproque </w:t>
      </w:r>
    </w:p>
    <w:p w:rsidR="00C74CB2" w:rsidRPr="00857E9F" w:rsidRDefault="00C74CB2" w:rsidP="00857E9F">
      <w:pPr>
        <w:spacing w:before="0"/>
        <w:rPr>
          <w:color w:val="808080" w:themeColor="background1" w:themeShade="80"/>
          <w:sz w:val="18"/>
        </w:rPr>
      </w:pPr>
      <w:r w:rsidRPr="00857E9F">
        <w:rPr>
          <w:color w:val="808080" w:themeColor="background1" w:themeShade="80"/>
          <w:sz w:val="18"/>
        </w:rPr>
        <w:t xml:space="preserve">Les Signataires s’engagent à : </w:t>
      </w:r>
    </w:p>
    <w:p w:rsidR="00C74CB2" w:rsidRPr="00857E9F" w:rsidRDefault="00ED26DF" w:rsidP="00857E9F">
      <w:pPr>
        <w:pStyle w:val="Paragraphedeliste"/>
        <w:numPr>
          <w:ilvl w:val="0"/>
          <w:numId w:val="13"/>
        </w:numPr>
        <w:spacing w:before="0"/>
        <w:jc w:val="left"/>
        <w:rPr>
          <w:color w:val="808080" w:themeColor="background1" w:themeShade="80"/>
          <w:sz w:val="18"/>
        </w:rPr>
      </w:pPr>
      <w:proofErr w:type="gramStart"/>
      <w:r w:rsidRPr="00857E9F">
        <w:rPr>
          <w:color w:val="808080" w:themeColor="background1" w:themeShade="80"/>
          <w:sz w:val="18"/>
        </w:rPr>
        <w:t>être</w:t>
      </w:r>
      <w:proofErr w:type="gramEnd"/>
      <w:r w:rsidRPr="00857E9F">
        <w:rPr>
          <w:color w:val="808080" w:themeColor="background1" w:themeShade="80"/>
          <w:sz w:val="18"/>
        </w:rPr>
        <w:t xml:space="preserve"> </w:t>
      </w:r>
      <w:r w:rsidR="00C74CB2" w:rsidRPr="00857E9F">
        <w:rPr>
          <w:color w:val="808080" w:themeColor="background1" w:themeShade="80"/>
          <w:sz w:val="18"/>
        </w:rPr>
        <w:t xml:space="preserve">vigilants vis-à-vis du risque de dépendance réciproque avec leurs fournisseurs. </w:t>
      </w:r>
    </w:p>
    <w:p w:rsidR="00C74CB2" w:rsidRPr="00857E9F" w:rsidRDefault="00ED26DF" w:rsidP="00857E9F">
      <w:pPr>
        <w:pStyle w:val="Paragraphedeliste"/>
        <w:numPr>
          <w:ilvl w:val="0"/>
          <w:numId w:val="13"/>
        </w:numPr>
        <w:spacing w:before="0"/>
        <w:jc w:val="left"/>
        <w:rPr>
          <w:color w:val="808080" w:themeColor="background1" w:themeShade="80"/>
          <w:sz w:val="18"/>
        </w:rPr>
      </w:pPr>
      <w:proofErr w:type="gramStart"/>
      <w:r w:rsidRPr="00857E9F">
        <w:rPr>
          <w:color w:val="808080" w:themeColor="background1" w:themeShade="80"/>
          <w:sz w:val="18"/>
        </w:rPr>
        <w:t>m</w:t>
      </w:r>
      <w:r w:rsidR="00C74CB2" w:rsidRPr="00857E9F">
        <w:rPr>
          <w:color w:val="808080" w:themeColor="background1" w:themeShade="80"/>
          <w:sz w:val="18"/>
        </w:rPr>
        <w:t>ettre</w:t>
      </w:r>
      <w:proofErr w:type="gramEnd"/>
      <w:r w:rsidR="00C74CB2" w:rsidRPr="00857E9F">
        <w:rPr>
          <w:color w:val="808080" w:themeColor="background1" w:themeShade="80"/>
          <w:sz w:val="18"/>
        </w:rPr>
        <w:t xml:space="preserve"> en place des mesures de contrôle pour détecter, suivre et minimiser ce risque. </w:t>
      </w:r>
    </w:p>
    <w:p w:rsidR="00C74CB2" w:rsidRPr="00857E9F" w:rsidRDefault="00C74CB2" w:rsidP="00857E9F">
      <w:pPr>
        <w:spacing w:before="0"/>
        <w:rPr>
          <w:b/>
          <w:color w:val="808080" w:themeColor="background1" w:themeShade="80"/>
          <w:sz w:val="18"/>
        </w:rPr>
      </w:pPr>
    </w:p>
    <w:p w:rsidR="00C74CB2" w:rsidRPr="00857E9F" w:rsidRDefault="00C74CB2" w:rsidP="00857E9F">
      <w:pPr>
        <w:spacing w:before="0"/>
        <w:rPr>
          <w:b/>
          <w:color w:val="595959" w:themeColor="text1" w:themeTint="A6"/>
          <w:sz w:val="18"/>
        </w:rPr>
      </w:pPr>
      <w:r w:rsidRPr="00857E9F">
        <w:rPr>
          <w:b/>
          <w:color w:val="595959" w:themeColor="text1" w:themeTint="A6"/>
          <w:sz w:val="18"/>
        </w:rPr>
        <w:t xml:space="preserve">Respect des délais de paiement </w:t>
      </w:r>
    </w:p>
    <w:p w:rsidR="00C74CB2" w:rsidRPr="00857E9F" w:rsidRDefault="00C74CB2" w:rsidP="00857E9F">
      <w:pPr>
        <w:spacing w:before="0"/>
        <w:rPr>
          <w:color w:val="808080" w:themeColor="background1" w:themeShade="80"/>
          <w:sz w:val="18"/>
        </w:rPr>
      </w:pPr>
      <w:r w:rsidRPr="00857E9F">
        <w:rPr>
          <w:color w:val="808080" w:themeColor="background1" w:themeShade="80"/>
          <w:sz w:val="18"/>
        </w:rPr>
        <w:t xml:space="preserve">Les Signataires rappellent l’obligation qu’ils ont de payer leurs fournisseurs conformément à la loi en vigueur dans les pays où ils exercent leurs activités. En France, ils appliquent les dispositions prévues à l’article L 441-6 du code de commerce. </w:t>
      </w:r>
    </w:p>
    <w:p w:rsidR="00C74CB2" w:rsidRPr="00857E9F" w:rsidRDefault="00C74CB2" w:rsidP="00857E9F">
      <w:pPr>
        <w:spacing w:before="0"/>
        <w:rPr>
          <w:b/>
          <w:color w:val="808080" w:themeColor="background1" w:themeShade="80"/>
          <w:sz w:val="18"/>
        </w:rPr>
      </w:pPr>
    </w:p>
    <w:p w:rsidR="00C74CB2" w:rsidRPr="00857E9F" w:rsidRDefault="00C74CB2" w:rsidP="00857E9F">
      <w:pPr>
        <w:spacing w:before="0"/>
        <w:rPr>
          <w:b/>
          <w:color w:val="595959" w:themeColor="text1" w:themeTint="A6"/>
          <w:sz w:val="18"/>
        </w:rPr>
      </w:pPr>
      <w:r w:rsidRPr="00857E9F">
        <w:rPr>
          <w:b/>
          <w:color w:val="595959" w:themeColor="text1" w:themeTint="A6"/>
          <w:sz w:val="18"/>
        </w:rPr>
        <w:t xml:space="preserve">Confidentialité et droit de propriété intellectuelle </w:t>
      </w:r>
    </w:p>
    <w:p w:rsidR="00C74CB2" w:rsidRPr="00857E9F" w:rsidRDefault="00C74CB2" w:rsidP="00857E9F">
      <w:pPr>
        <w:spacing w:before="0"/>
        <w:rPr>
          <w:color w:val="808080" w:themeColor="background1" w:themeShade="80"/>
          <w:sz w:val="18"/>
        </w:rPr>
      </w:pPr>
      <w:r w:rsidRPr="00857E9F">
        <w:rPr>
          <w:color w:val="808080" w:themeColor="background1" w:themeShade="80"/>
          <w:sz w:val="18"/>
        </w:rPr>
        <w:t xml:space="preserve">Les Signataires s’engagent à établir avec leurs fournisseurs une relation de confiance durable, notamment en respectant la stricte confidentialité des informations non publiques qui leur sont communiquées ainsi que les droits de propriété intellectuelle de leurs fournisseurs, dans le respect des lois applicables. </w:t>
      </w:r>
    </w:p>
    <w:p w:rsidR="005B3493" w:rsidRPr="00857E9F" w:rsidRDefault="005B3493" w:rsidP="00857E9F">
      <w:pPr>
        <w:spacing w:before="0"/>
        <w:rPr>
          <w:color w:val="808080" w:themeColor="background1" w:themeShade="80"/>
          <w:sz w:val="18"/>
        </w:rPr>
      </w:pPr>
    </w:p>
    <w:p w:rsidR="00C74CB2" w:rsidRPr="00857E9F" w:rsidRDefault="00C74CB2" w:rsidP="00857E9F">
      <w:pPr>
        <w:spacing w:before="0"/>
        <w:rPr>
          <w:b/>
          <w:color w:val="595959" w:themeColor="text1" w:themeTint="A6"/>
          <w:sz w:val="18"/>
        </w:rPr>
      </w:pPr>
      <w:r w:rsidRPr="00857E9F">
        <w:rPr>
          <w:b/>
          <w:color w:val="595959" w:themeColor="text1" w:themeTint="A6"/>
          <w:sz w:val="18"/>
        </w:rPr>
        <w:t xml:space="preserve">Fournisseurs de petites et moyennes tailles </w:t>
      </w:r>
    </w:p>
    <w:p w:rsidR="00C74CB2" w:rsidRPr="00857E9F" w:rsidRDefault="00C74CB2" w:rsidP="00857E9F">
      <w:pPr>
        <w:spacing w:before="0"/>
        <w:rPr>
          <w:color w:val="808080" w:themeColor="background1" w:themeShade="80"/>
          <w:sz w:val="18"/>
        </w:rPr>
      </w:pPr>
      <w:r w:rsidRPr="00857E9F">
        <w:rPr>
          <w:color w:val="808080" w:themeColor="background1" w:themeShade="80"/>
          <w:sz w:val="18"/>
        </w:rPr>
        <w:t xml:space="preserve">Les Signataires s’efforcent d’adapter leurs pratiques pour faciliter l’ouverture de leurs Appels d’Offres à ces entreprises. </w:t>
      </w:r>
    </w:p>
    <w:p w:rsidR="00C74CB2" w:rsidRPr="00857E9F" w:rsidRDefault="00C74CB2" w:rsidP="00857E9F">
      <w:pPr>
        <w:spacing w:before="0"/>
        <w:rPr>
          <w:b/>
          <w:color w:val="808080" w:themeColor="background1" w:themeShade="80"/>
          <w:sz w:val="18"/>
        </w:rPr>
      </w:pPr>
    </w:p>
    <w:p w:rsidR="00C74CB2" w:rsidRPr="00857E9F" w:rsidRDefault="00C74CB2" w:rsidP="00857E9F">
      <w:pPr>
        <w:spacing w:before="0"/>
        <w:rPr>
          <w:b/>
          <w:color w:val="595959" w:themeColor="text1" w:themeTint="A6"/>
          <w:sz w:val="18"/>
        </w:rPr>
      </w:pPr>
      <w:r w:rsidRPr="00857E9F">
        <w:rPr>
          <w:b/>
          <w:color w:val="595959" w:themeColor="text1" w:themeTint="A6"/>
          <w:sz w:val="18"/>
        </w:rPr>
        <w:t xml:space="preserve">Recours à la médiation </w:t>
      </w:r>
    </w:p>
    <w:p w:rsidR="00C74CB2" w:rsidRDefault="00C74CB2" w:rsidP="00857E9F">
      <w:pPr>
        <w:spacing w:before="0"/>
        <w:rPr>
          <w:color w:val="808080" w:themeColor="background1" w:themeShade="80"/>
          <w:sz w:val="18"/>
        </w:rPr>
      </w:pPr>
      <w:r w:rsidRPr="00857E9F">
        <w:rPr>
          <w:color w:val="808080" w:themeColor="background1" w:themeShade="80"/>
          <w:sz w:val="18"/>
        </w:rPr>
        <w:t xml:space="preserve">Les Signataires s’engagent à proposer aux fournisseurs le recours à la médiation pour faciliter le règlement à l’amiable des </w:t>
      </w:r>
      <w:proofErr w:type="gramStart"/>
      <w:r w:rsidRPr="00857E9F">
        <w:rPr>
          <w:color w:val="808080" w:themeColor="background1" w:themeShade="80"/>
          <w:sz w:val="18"/>
        </w:rPr>
        <w:t>éventuels</w:t>
      </w:r>
      <w:proofErr w:type="gramEnd"/>
      <w:r w:rsidRPr="00857E9F">
        <w:rPr>
          <w:color w:val="808080" w:themeColor="background1" w:themeShade="80"/>
          <w:sz w:val="18"/>
        </w:rPr>
        <w:t xml:space="preserve"> litiges intervenant lors de l’exécution du contrat. </w:t>
      </w:r>
    </w:p>
    <w:p w:rsidR="00857E9F" w:rsidRPr="00857E9F" w:rsidRDefault="00857E9F" w:rsidP="00857E9F">
      <w:pPr>
        <w:spacing w:before="0"/>
        <w:rPr>
          <w:color w:val="808080" w:themeColor="background1" w:themeShade="80"/>
          <w:sz w:val="18"/>
        </w:rPr>
      </w:pPr>
    </w:p>
    <w:p w:rsidR="00645A71" w:rsidRPr="00857E9F" w:rsidRDefault="00645A71" w:rsidP="00857E9F">
      <w:pPr>
        <w:pStyle w:val="Titre1"/>
        <w:numPr>
          <w:ilvl w:val="0"/>
          <w:numId w:val="0"/>
        </w:numPr>
        <w:spacing w:before="0" w:after="0"/>
        <w:rPr>
          <w:sz w:val="28"/>
        </w:rPr>
      </w:pPr>
      <w:r w:rsidRPr="00857E9F">
        <w:rPr>
          <w:sz w:val="28"/>
        </w:rPr>
        <w:t>Engagement</w:t>
      </w:r>
      <w:r w:rsidR="00ED26DF" w:rsidRPr="00857E9F">
        <w:rPr>
          <w:sz w:val="28"/>
        </w:rPr>
        <w:t>s</w:t>
      </w:r>
      <w:r w:rsidRPr="00857E9F">
        <w:rPr>
          <w:sz w:val="28"/>
        </w:rPr>
        <w:t xml:space="preserve"> des fournisseurs</w:t>
      </w:r>
    </w:p>
    <w:p w:rsidR="00645A71" w:rsidRPr="00857E9F" w:rsidRDefault="00645A71" w:rsidP="00857E9F">
      <w:pPr>
        <w:spacing w:before="0"/>
        <w:rPr>
          <w:sz w:val="18"/>
        </w:rPr>
      </w:pPr>
    </w:p>
    <w:p w:rsidR="00645A71" w:rsidRPr="00857E9F" w:rsidRDefault="00645A71" w:rsidP="00857E9F">
      <w:pPr>
        <w:spacing w:before="0"/>
        <w:rPr>
          <w:b/>
          <w:color w:val="595959" w:themeColor="text1" w:themeTint="A6"/>
          <w:sz w:val="18"/>
        </w:rPr>
      </w:pPr>
      <w:r w:rsidRPr="00857E9F">
        <w:rPr>
          <w:b/>
          <w:color w:val="595959" w:themeColor="text1" w:themeTint="A6"/>
          <w:sz w:val="18"/>
        </w:rPr>
        <w:t xml:space="preserve">Environnement </w:t>
      </w:r>
    </w:p>
    <w:p w:rsidR="00645A71" w:rsidRPr="00857E9F" w:rsidRDefault="00645A71" w:rsidP="00857E9F">
      <w:pPr>
        <w:autoSpaceDE w:val="0"/>
        <w:autoSpaceDN w:val="0"/>
        <w:adjustRightInd w:val="0"/>
        <w:spacing w:before="0"/>
        <w:rPr>
          <w:bCs/>
          <w:color w:val="808080" w:themeColor="background1" w:themeShade="80"/>
          <w:sz w:val="18"/>
        </w:rPr>
      </w:pPr>
      <w:r w:rsidRPr="00857E9F">
        <w:rPr>
          <w:bCs/>
          <w:color w:val="808080" w:themeColor="background1" w:themeShade="80"/>
          <w:sz w:val="18"/>
        </w:rPr>
        <w:t xml:space="preserve">Les Signataires attendent des fournisseurs qu’ils s’engagent à : </w:t>
      </w:r>
    </w:p>
    <w:p w:rsidR="00645A71" w:rsidRPr="00857E9F" w:rsidRDefault="00ED26DF" w:rsidP="00857E9F">
      <w:pPr>
        <w:pStyle w:val="Paragraphedeliste"/>
        <w:numPr>
          <w:ilvl w:val="0"/>
          <w:numId w:val="14"/>
        </w:numPr>
        <w:autoSpaceDE w:val="0"/>
        <w:autoSpaceDN w:val="0"/>
        <w:adjustRightInd w:val="0"/>
        <w:spacing w:before="0"/>
        <w:jc w:val="left"/>
        <w:rPr>
          <w:bCs/>
          <w:color w:val="808080" w:themeColor="background1" w:themeShade="80"/>
          <w:sz w:val="18"/>
        </w:rPr>
      </w:pPr>
      <w:proofErr w:type="gramStart"/>
      <w:r w:rsidRPr="00857E9F">
        <w:rPr>
          <w:bCs/>
          <w:color w:val="808080" w:themeColor="background1" w:themeShade="80"/>
          <w:sz w:val="18"/>
        </w:rPr>
        <w:t>respecter</w:t>
      </w:r>
      <w:proofErr w:type="gramEnd"/>
      <w:r w:rsidRPr="00857E9F">
        <w:rPr>
          <w:bCs/>
          <w:color w:val="808080" w:themeColor="background1" w:themeShade="80"/>
          <w:sz w:val="18"/>
        </w:rPr>
        <w:t xml:space="preserve"> </w:t>
      </w:r>
      <w:r w:rsidR="00645A71" w:rsidRPr="00857E9F">
        <w:rPr>
          <w:bCs/>
          <w:color w:val="808080" w:themeColor="background1" w:themeShade="80"/>
          <w:sz w:val="18"/>
        </w:rPr>
        <w:t xml:space="preserve">les lois et règlementations environnementales en vigueur dans les pays où ils exercent leurs activités ; </w:t>
      </w:r>
    </w:p>
    <w:p w:rsidR="00645A71" w:rsidRPr="00857E9F" w:rsidRDefault="00ED26DF" w:rsidP="00857E9F">
      <w:pPr>
        <w:pStyle w:val="Paragraphedeliste"/>
        <w:numPr>
          <w:ilvl w:val="0"/>
          <w:numId w:val="14"/>
        </w:numPr>
        <w:autoSpaceDE w:val="0"/>
        <w:autoSpaceDN w:val="0"/>
        <w:adjustRightInd w:val="0"/>
        <w:spacing w:before="0"/>
        <w:jc w:val="left"/>
        <w:rPr>
          <w:bCs/>
          <w:color w:val="808080" w:themeColor="background1" w:themeShade="80"/>
          <w:sz w:val="18"/>
        </w:rPr>
      </w:pPr>
      <w:proofErr w:type="gramStart"/>
      <w:r w:rsidRPr="00857E9F">
        <w:rPr>
          <w:bCs/>
          <w:color w:val="808080" w:themeColor="background1" w:themeShade="80"/>
          <w:sz w:val="18"/>
        </w:rPr>
        <w:t>maîtriser</w:t>
      </w:r>
      <w:proofErr w:type="gramEnd"/>
      <w:r w:rsidRPr="00857E9F">
        <w:rPr>
          <w:bCs/>
          <w:color w:val="808080" w:themeColor="background1" w:themeShade="80"/>
          <w:sz w:val="18"/>
        </w:rPr>
        <w:t xml:space="preserve"> </w:t>
      </w:r>
      <w:r w:rsidR="00645A71" w:rsidRPr="00857E9F">
        <w:rPr>
          <w:bCs/>
          <w:color w:val="808080" w:themeColor="background1" w:themeShade="80"/>
          <w:sz w:val="18"/>
        </w:rPr>
        <w:t xml:space="preserve">et/ou minimiser les impacts de leurs activités sur l’environnement, notamment en termes de consommations (eau, énergie et matières premières), d’émissions de gaz à effet de serre, de pollution (eau, sol, air) et de production de déchets (tri sélectif, recyclage). </w:t>
      </w:r>
    </w:p>
    <w:p w:rsidR="00645A71" w:rsidRPr="00857E9F" w:rsidRDefault="00ED26DF" w:rsidP="00857E9F">
      <w:pPr>
        <w:pStyle w:val="Paragraphedeliste"/>
        <w:numPr>
          <w:ilvl w:val="0"/>
          <w:numId w:val="14"/>
        </w:numPr>
        <w:autoSpaceDE w:val="0"/>
        <w:autoSpaceDN w:val="0"/>
        <w:adjustRightInd w:val="0"/>
        <w:spacing w:before="0"/>
        <w:jc w:val="left"/>
        <w:rPr>
          <w:bCs/>
          <w:color w:val="808080" w:themeColor="background1" w:themeShade="80"/>
          <w:sz w:val="18"/>
        </w:rPr>
      </w:pPr>
      <w:proofErr w:type="gramStart"/>
      <w:r w:rsidRPr="00857E9F">
        <w:rPr>
          <w:bCs/>
          <w:color w:val="808080" w:themeColor="background1" w:themeShade="80"/>
          <w:sz w:val="18"/>
        </w:rPr>
        <w:t>d</w:t>
      </w:r>
      <w:r w:rsidR="00645A71" w:rsidRPr="00857E9F">
        <w:rPr>
          <w:bCs/>
          <w:color w:val="808080" w:themeColor="background1" w:themeShade="80"/>
          <w:sz w:val="18"/>
        </w:rPr>
        <w:t>évelopper</w:t>
      </w:r>
      <w:proofErr w:type="gramEnd"/>
      <w:r w:rsidR="00645A71" w:rsidRPr="00857E9F">
        <w:rPr>
          <w:bCs/>
          <w:color w:val="808080" w:themeColor="background1" w:themeShade="80"/>
          <w:sz w:val="18"/>
        </w:rPr>
        <w:t xml:space="preserve"> des technologies respectueuses de l’environnement en limitant l’impact environnemental des produits ou services sur l’ensemble de leur cycle de vie. </w:t>
      </w:r>
    </w:p>
    <w:p w:rsidR="00645A71" w:rsidRPr="00857E9F" w:rsidRDefault="00645A71" w:rsidP="00857E9F">
      <w:pPr>
        <w:autoSpaceDE w:val="0"/>
        <w:autoSpaceDN w:val="0"/>
        <w:adjustRightInd w:val="0"/>
        <w:spacing w:before="0"/>
        <w:rPr>
          <w:bCs/>
          <w:color w:val="808080" w:themeColor="background1" w:themeShade="80"/>
          <w:sz w:val="18"/>
        </w:rPr>
      </w:pPr>
    </w:p>
    <w:p w:rsidR="00645A71" w:rsidRPr="00857E9F" w:rsidRDefault="00645A71" w:rsidP="00857E9F">
      <w:pPr>
        <w:spacing w:before="0"/>
        <w:rPr>
          <w:b/>
          <w:color w:val="595959" w:themeColor="text1" w:themeTint="A6"/>
          <w:sz w:val="18"/>
        </w:rPr>
      </w:pPr>
      <w:r w:rsidRPr="00857E9F">
        <w:rPr>
          <w:b/>
          <w:color w:val="595959" w:themeColor="text1" w:themeTint="A6"/>
          <w:sz w:val="18"/>
        </w:rPr>
        <w:t xml:space="preserve">Droits de l’Homme et droit du travail </w:t>
      </w:r>
    </w:p>
    <w:p w:rsidR="00645A71" w:rsidRPr="00857E9F" w:rsidRDefault="00645A71" w:rsidP="00857E9F">
      <w:pPr>
        <w:autoSpaceDE w:val="0"/>
        <w:autoSpaceDN w:val="0"/>
        <w:adjustRightInd w:val="0"/>
        <w:spacing w:before="0"/>
        <w:rPr>
          <w:bCs/>
          <w:color w:val="808080" w:themeColor="background1" w:themeShade="80"/>
          <w:sz w:val="18"/>
        </w:rPr>
      </w:pPr>
      <w:r w:rsidRPr="00857E9F">
        <w:rPr>
          <w:bCs/>
          <w:color w:val="808080" w:themeColor="background1" w:themeShade="80"/>
          <w:sz w:val="18"/>
        </w:rPr>
        <w:t xml:space="preserve">Les Signataires attendent des fournisseurs qu’ils s’engagent à respecter, quels que soient les pays où ils opèrent, les principes de la Déclaration Universelle des Droits de l’Homme (édictée par l’ONU -1948) et des Conventions de l’Organisation Internationale du Travail (OIT) visées en annexe, notamment : </w:t>
      </w:r>
    </w:p>
    <w:p w:rsidR="00645A71" w:rsidRPr="00857E9F" w:rsidRDefault="00645A71" w:rsidP="0011589A">
      <w:pPr>
        <w:pStyle w:val="Paragraphedeliste"/>
        <w:numPr>
          <w:ilvl w:val="0"/>
          <w:numId w:val="16"/>
        </w:numPr>
        <w:autoSpaceDE w:val="0"/>
        <w:autoSpaceDN w:val="0"/>
        <w:adjustRightInd w:val="0"/>
        <w:spacing w:before="0"/>
        <w:ind w:left="714" w:hanging="357"/>
        <w:jc w:val="left"/>
        <w:rPr>
          <w:bCs/>
          <w:color w:val="808080" w:themeColor="background1" w:themeShade="80"/>
          <w:sz w:val="18"/>
        </w:rPr>
      </w:pPr>
      <w:r w:rsidRPr="00857E9F">
        <w:rPr>
          <w:bCs/>
          <w:color w:val="808080" w:themeColor="background1" w:themeShade="80"/>
          <w:sz w:val="18"/>
        </w:rPr>
        <w:t>L’interdiction du recours au travail forcé ou obligatoire et aux mauvais traitements de leurs employés. Ceci incluant l’interdiction de toute pratique d'esclavage moderne et de traite d'êtres humains</w:t>
      </w:r>
      <w:r w:rsidR="0011589A" w:rsidRPr="0011589A">
        <w:rPr>
          <w:bCs/>
          <w:color w:val="00B050"/>
          <w:sz w:val="18"/>
          <w:vertAlign w:val="superscript"/>
        </w:rPr>
        <w:t>1</w:t>
      </w:r>
      <w:r w:rsidRPr="0011589A">
        <w:rPr>
          <w:bCs/>
          <w:color w:val="808080" w:themeColor="background1" w:themeShade="80"/>
          <w:sz w:val="14"/>
        </w:rPr>
        <w:t>.</w:t>
      </w:r>
      <w:r w:rsidRPr="00857E9F">
        <w:rPr>
          <w:bCs/>
          <w:color w:val="808080" w:themeColor="background1" w:themeShade="80"/>
          <w:sz w:val="18"/>
        </w:rPr>
        <w:t xml:space="preserve"> </w:t>
      </w:r>
      <w:r w:rsidRPr="00857E9F">
        <w:rPr>
          <w:bCs/>
          <w:color w:val="808080" w:themeColor="background1" w:themeShade="80"/>
          <w:sz w:val="18"/>
        </w:rPr>
        <w:br/>
      </w:r>
    </w:p>
    <w:p w:rsidR="00645A71" w:rsidRPr="00857E9F" w:rsidRDefault="00645A71" w:rsidP="0011589A">
      <w:pPr>
        <w:pStyle w:val="Paragraphedeliste"/>
        <w:numPr>
          <w:ilvl w:val="0"/>
          <w:numId w:val="16"/>
        </w:numPr>
        <w:autoSpaceDE w:val="0"/>
        <w:autoSpaceDN w:val="0"/>
        <w:adjustRightInd w:val="0"/>
        <w:spacing w:before="0"/>
        <w:ind w:left="714" w:hanging="357"/>
        <w:jc w:val="left"/>
        <w:rPr>
          <w:bCs/>
          <w:color w:val="808080" w:themeColor="background1" w:themeShade="80"/>
          <w:sz w:val="18"/>
        </w:rPr>
      </w:pPr>
      <w:r w:rsidRPr="00857E9F">
        <w:rPr>
          <w:bCs/>
          <w:color w:val="808080" w:themeColor="background1" w:themeShade="80"/>
          <w:sz w:val="18"/>
        </w:rPr>
        <w:lastRenderedPageBreak/>
        <w:t xml:space="preserve">L’élimination du travail des enfants. </w:t>
      </w:r>
    </w:p>
    <w:p w:rsidR="00645A71" w:rsidRPr="00857E9F" w:rsidRDefault="00645A71" w:rsidP="00857E9F">
      <w:pPr>
        <w:pStyle w:val="Paragraphedeliste"/>
        <w:numPr>
          <w:ilvl w:val="0"/>
          <w:numId w:val="16"/>
        </w:numPr>
        <w:autoSpaceDE w:val="0"/>
        <w:autoSpaceDN w:val="0"/>
        <w:adjustRightInd w:val="0"/>
        <w:spacing w:before="0"/>
        <w:jc w:val="left"/>
        <w:rPr>
          <w:bCs/>
          <w:color w:val="808080" w:themeColor="background1" w:themeShade="80"/>
          <w:sz w:val="18"/>
        </w:rPr>
      </w:pPr>
      <w:r w:rsidRPr="00857E9F">
        <w:rPr>
          <w:bCs/>
          <w:color w:val="808080" w:themeColor="background1" w:themeShade="80"/>
          <w:sz w:val="18"/>
        </w:rPr>
        <w:t xml:space="preserve">L’absence de discrimination : aucune distinction, exclusion ou préférence ne doit être fondée sur la couleur, le sexe, l’âge, la langue, la religion, l’orientation ou l’identité sexuelle, l’origine nationale ou sociale, l’opinion, ou le handicap. </w:t>
      </w:r>
    </w:p>
    <w:p w:rsidR="00645A71" w:rsidRPr="00857E9F" w:rsidRDefault="00645A71" w:rsidP="00857E9F">
      <w:pPr>
        <w:pStyle w:val="Paragraphedeliste"/>
        <w:numPr>
          <w:ilvl w:val="0"/>
          <w:numId w:val="16"/>
        </w:numPr>
        <w:autoSpaceDE w:val="0"/>
        <w:autoSpaceDN w:val="0"/>
        <w:adjustRightInd w:val="0"/>
        <w:spacing w:before="0"/>
        <w:jc w:val="left"/>
        <w:rPr>
          <w:bCs/>
          <w:color w:val="808080" w:themeColor="background1" w:themeShade="80"/>
          <w:sz w:val="18"/>
        </w:rPr>
      </w:pPr>
      <w:r w:rsidRPr="00857E9F">
        <w:rPr>
          <w:bCs/>
          <w:color w:val="808080" w:themeColor="background1" w:themeShade="80"/>
          <w:sz w:val="18"/>
        </w:rPr>
        <w:t xml:space="preserve">Le respect de la santé et de la sécurité en garantissant des conditions et un environnement de travail sains, sûrs et dignes à son propre personnel. </w:t>
      </w:r>
    </w:p>
    <w:p w:rsidR="00645A71" w:rsidRPr="00857E9F" w:rsidRDefault="00645A71" w:rsidP="00857E9F">
      <w:pPr>
        <w:pStyle w:val="Paragraphedeliste"/>
        <w:numPr>
          <w:ilvl w:val="0"/>
          <w:numId w:val="16"/>
        </w:numPr>
        <w:autoSpaceDE w:val="0"/>
        <w:autoSpaceDN w:val="0"/>
        <w:adjustRightInd w:val="0"/>
        <w:spacing w:before="0"/>
        <w:jc w:val="left"/>
        <w:rPr>
          <w:bCs/>
          <w:color w:val="808080" w:themeColor="background1" w:themeShade="80"/>
          <w:sz w:val="18"/>
        </w:rPr>
      </w:pPr>
      <w:r w:rsidRPr="00857E9F">
        <w:rPr>
          <w:bCs/>
          <w:color w:val="808080" w:themeColor="background1" w:themeShade="80"/>
          <w:sz w:val="18"/>
        </w:rPr>
        <w:t xml:space="preserve">L’attribution d’un salaire et d’un temps de travail décents en versant un salaire minimum satisfaisant les besoins fondamentaux, et respectant les règlementations des pays où ils exercent, en termes d’heures de travail et de temps de repos. </w:t>
      </w:r>
    </w:p>
    <w:p w:rsidR="00645A71" w:rsidRPr="00857E9F" w:rsidRDefault="00645A71" w:rsidP="00857E9F">
      <w:pPr>
        <w:pStyle w:val="Paragraphedeliste"/>
        <w:numPr>
          <w:ilvl w:val="0"/>
          <w:numId w:val="16"/>
        </w:numPr>
        <w:autoSpaceDE w:val="0"/>
        <w:autoSpaceDN w:val="0"/>
        <w:adjustRightInd w:val="0"/>
        <w:spacing w:before="0"/>
        <w:jc w:val="left"/>
        <w:rPr>
          <w:bCs/>
          <w:color w:val="808080" w:themeColor="background1" w:themeShade="80"/>
          <w:sz w:val="18"/>
        </w:rPr>
      </w:pPr>
      <w:r w:rsidRPr="00857E9F">
        <w:rPr>
          <w:bCs/>
          <w:color w:val="808080" w:themeColor="background1" w:themeShade="80"/>
          <w:sz w:val="18"/>
        </w:rPr>
        <w:t xml:space="preserve">Le respect de la liberté d’expression, de la liberté syndicale et du droit de négociation collective. </w:t>
      </w:r>
    </w:p>
    <w:p w:rsidR="00645A71" w:rsidRPr="00857E9F" w:rsidRDefault="00645A71" w:rsidP="00857E9F">
      <w:pPr>
        <w:autoSpaceDE w:val="0"/>
        <w:autoSpaceDN w:val="0"/>
        <w:adjustRightInd w:val="0"/>
        <w:spacing w:before="0"/>
        <w:rPr>
          <w:bCs/>
          <w:color w:val="808080" w:themeColor="background1" w:themeShade="80"/>
          <w:sz w:val="18"/>
        </w:rPr>
      </w:pPr>
    </w:p>
    <w:p w:rsidR="00645A71" w:rsidRPr="00857E9F" w:rsidRDefault="00645A71" w:rsidP="00857E9F">
      <w:pPr>
        <w:autoSpaceDE w:val="0"/>
        <w:autoSpaceDN w:val="0"/>
        <w:adjustRightInd w:val="0"/>
        <w:spacing w:before="0"/>
        <w:rPr>
          <w:b/>
          <w:color w:val="595959" w:themeColor="text1" w:themeTint="A6"/>
          <w:sz w:val="18"/>
        </w:rPr>
      </w:pPr>
      <w:r w:rsidRPr="00857E9F">
        <w:rPr>
          <w:b/>
          <w:color w:val="595959" w:themeColor="text1" w:themeTint="A6"/>
          <w:sz w:val="18"/>
        </w:rPr>
        <w:t xml:space="preserve">Ethique des affaires </w:t>
      </w:r>
    </w:p>
    <w:p w:rsidR="00645A71" w:rsidRPr="00857E9F" w:rsidRDefault="00645A71" w:rsidP="00857E9F">
      <w:pPr>
        <w:autoSpaceDE w:val="0"/>
        <w:autoSpaceDN w:val="0"/>
        <w:adjustRightInd w:val="0"/>
        <w:spacing w:before="0"/>
        <w:rPr>
          <w:bCs/>
          <w:color w:val="808080" w:themeColor="background1" w:themeShade="80"/>
          <w:sz w:val="18"/>
        </w:rPr>
      </w:pPr>
      <w:r w:rsidRPr="00857E9F">
        <w:rPr>
          <w:bCs/>
          <w:color w:val="808080" w:themeColor="background1" w:themeShade="80"/>
          <w:sz w:val="18"/>
        </w:rPr>
        <w:t xml:space="preserve">Les Signataires attendent des fournisseurs qu’ils s’engagent à respecter les lois et règlementations relatives au principe de loyauté en vigueur dans les pays où ils exercent leurs activités. Celui-ci couvre notamment : </w:t>
      </w:r>
    </w:p>
    <w:p w:rsidR="00645A71" w:rsidRPr="00857E9F" w:rsidRDefault="00645A71" w:rsidP="00857E9F">
      <w:pPr>
        <w:pStyle w:val="Paragraphedeliste"/>
        <w:numPr>
          <w:ilvl w:val="0"/>
          <w:numId w:val="18"/>
        </w:numPr>
        <w:autoSpaceDE w:val="0"/>
        <w:autoSpaceDN w:val="0"/>
        <w:adjustRightInd w:val="0"/>
        <w:spacing w:before="0"/>
        <w:jc w:val="left"/>
        <w:rPr>
          <w:bCs/>
          <w:color w:val="808080" w:themeColor="background1" w:themeShade="80"/>
          <w:sz w:val="18"/>
        </w:rPr>
      </w:pPr>
      <w:r w:rsidRPr="00857E9F">
        <w:rPr>
          <w:bCs/>
          <w:color w:val="808080" w:themeColor="background1" w:themeShade="80"/>
          <w:sz w:val="18"/>
        </w:rPr>
        <w:t xml:space="preserve">La lutte contre toute forme de corruption, y compris l'extorsion de fonds et les pots-de-vin. </w:t>
      </w:r>
    </w:p>
    <w:p w:rsidR="00645A71" w:rsidRPr="00857E9F" w:rsidRDefault="00645A71" w:rsidP="00857E9F">
      <w:pPr>
        <w:pStyle w:val="Paragraphedeliste"/>
        <w:numPr>
          <w:ilvl w:val="0"/>
          <w:numId w:val="18"/>
        </w:numPr>
        <w:autoSpaceDE w:val="0"/>
        <w:autoSpaceDN w:val="0"/>
        <w:adjustRightInd w:val="0"/>
        <w:spacing w:before="0"/>
        <w:jc w:val="left"/>
        <w:rPr>
          <w:bCs/>
          <w:color w:val="808080" w:themeColor="background1" w:themeShade="80"/>
          <w:sz w:val="18"/>
        </w:rPr>
      </w:pPr>
      <w:r w:rsidRPr="00857E9F">
        <w:rPr>
          <w:bCs/>
          <w:color w:val="808080" w:themeColor="background1" w:themeShade="80"/>
          <w:sz w:val="18"/>
        </w:rPr>
        <w:t xml:space="preserve">L’interdiction de toute forme de pratiques anticoncurrentielles (ententes illicites, abus de position dominante pouvant empêcher, restreindre ou fausser le jeu de la concurrence). </w:t>
      </w:r>
    </w:p>
    <w:p w:rsidR="00645A71" w:rsidRPr="00857E9F" w:rsidRDefault="00645A71" w:rsidP="00857E9F">
      <w:pPr>
        <w:pStyle w:val="Paragraphedeliste"/>
        <w:numPr>
          <w:ilvl w:val="0"/>
          <w:numId w:val="18"/>
        </w:numPr>
        <w:autoSpaceDE w:val="0"/>
        <w:autoSpaceDN w:val="0"/>
        <w:adjustRightInd w:val="0"/>
        <w:spacing w:before="0"/>
        <w:jc w:val="left"/>
        <w:rPr>
          <w:bCs/>
          <w:color w:val="808080" w:themeColor="background1" w:themeShade="80"/>
          <w:sz w:val="18"/>
        </w:rPr>
      </w:pPr>
      <w:r w:rsidRPr="00857E9F">
        <w:rPr>
          <w:bCs/>
          <w:color w:val="808080" w:themeColor="background1" w:themeShade="80"/>
          <w:sz w:val="18"/>
        </w:rPr>
        <w:t xml:space="preserve">Le respect des règles applicables en matière de confidentialité des informations non publiques communiquées par les Signataires et de droits de la propriété intellectuelle. </w:t>
      </w:r>
    </w:p>
    <w:p w:rsidR="005B3493" w:rsidRPr="00857E9F" w:rsidRDefault="005B3493" w:rsidP="00857E9F">
      <w:pPr>
        <w:pStyle w:val="Paragraphedeliste"/>
        <w:autoSpaceDE w:val="0"/>
        <w:autoSpaceDN w:val="0"/>
        <w:adjustRightInd w:val="0"/>
        <w:spacing w:before="0"/>
        <w:jc w:val="left"/>
        <w:rPr>
          <w:bCs/>
          <w:color w:val="808080" w:themeColor="background1" w:themeShade="80"/>
          <w:sz w:val="18"/>
        </w:rPr>
      </w:pPr>
    </w:p>
    <w:p w:rsidR="00645A71" w:rsidRPr="00857E9F" w:rsidRDefault="00645A71" w:rsidP="00857E9F">
      <w:pPr>
        <w:autoSpaceDE w:val="0"/>
        <w:autoSpaceDN w:val="0"/>
        <w:adjustRightInd w:val="0"/>
        <w:spacing w:before="0"/>
        <w:rPr>
          <w:b/>
          <w:color w:val="595959" w:themeColor="text1" w:themeTint="A6"/>
          <w:sz w:val="18"/>
        </w:rPr>
      </w:pPr>
      <w:r w:rsidRPr="00857E9F">
        <w:rPr>
          <w:b/>
          <w:color w:val="595959" w:themeColor="text1" w:themeTint="A6"/>
          <w:sz w:val="18"/>
        </w:rPr>
        <w:t xml:space="preserve">Sous-traitance </w:t>
      </w:r>
    </w:p>
    <w:p w:rsidR="00645A71" w:rsidRPr="00857E9F" w:rsidRDefault="00645A71" w:rsidP="00857E9F">
      <w:pPr>
        <w:autoSpaceDE w:val="0"/>
        <w:autoSpaceDN w:val="0"/>
        <w:adjustRightInd w:val="0"/>
        <w:spacing w:before="0"/>
        <w:rPr>
          <w:bCs/>
          <w:color w:val="808080" w:themeColor="background1" w:themeShade="80"/>
          <w:sz w:val="18"/>
        </w:rPr>
      </w:pPr>
      <w:r w:rsidRPr="00857E9F">
        <w:rPr>
          <w:bCs/>
          <w:color w:val="808080" w:themeColor="background1" w:themeShade="80"/>
          <w:sz w:val="18"/>
        </w:rPr>
        <w:t xml:space="preserve">Les Signataires attendent des fournisseurs qu’ils s’engagent à : </w:t>
      </w:r>
    </w:p>
    <w:p w:rsidR="00645A71" w:rsidRPr="00857E9F" w:rsidRDefault="00645A71" w:rsidP="00857E9F">
      <w:pPr>
        <w:pStyle w:val="Paragraphedeliste"/>
        <w:numPr>
          <w:ilvl w:val="0"/>
          <w:numId w:val="20"/>
        </w:numPr>
        <w:autoSpaceDE w:val="0"/>
        <w:autoSpaceDN w:val="0"/>
        <w:adjustRightInd w:val="0"/>
        <w:spacing w:before="0"/>
        <w:jc w:val="left"/>
        <w:rPr>
          <w:bCs/>
          <w:color w:val="808080" w:themeColor="background1" w:themeShade="80"/>
          <w:sz w:val="18"/>
        </w:rPr>
      </w:pPr>
      <w:r w:rsidRPr="00857E9F">
        <w:rPr>
          <w:bCs/>
          <w:color w:val="808080" w:themeColor="background1" w:themeShade="80"/>
          <w:sz w:val="18"/>
        </w:rPr>
        <w:t xml:space="preserve">Promouvoir et faire appliquer les principes de cette charte auprès de leurs fournisseurs et sous-traitants. </w:t>
      </w:r>
    </w:p>
    <w:p w:rsidR="00645A71" w:rsidRPr="00857E9F" w:rsidRDefault="00645A71" w:rsidP="00857E9F">
      <w:pPr>
        <w:pStyle w:val="Paragraphedeliste"/>
        <w:numPr>
          <w:ilvl w:val="0"/>
          <w:numId w:val="20"/>
        </w:numPr>
        <w:autoSpaceDE w:val="0"/>
        <w:autoSpaceDN w:val="0"/>
        <w:adjustRightInd w:val="0"/>
        <w:spacing w:before="0"/>
        <w:jc w:val="left"/>
        <w:rPr>
          <w:bCs/>
          <w:color w:val="808080" w:themeColor="background1" w:themeShade="80"/>
          <w:sz w:val="18"/>
        </w:rPr>
      </w:pPr>
      <w:r w:rsidRPr="00857E9F">
        <w:rPr>
          <w:bCs/>
          <w:color w:val="808080" w:themeColor="background1" w:themeShade="80"/>
          <w:sz w:val="18"/>
        </w:rPr>
        <w:t xml:space="preserve">Mettre en place un processus de suivi leur permettant de prévenir et de gérer tout risque ayant un impact environnemental et/ou social tout au long de leur chaîne d’approvisionnement. </w:t>
      </w:r>
    </w:p>
    <w:p w:rsidR="00645A71" w:rsidRPr="00857E9F" w:rsidRDefault="00645A71" w:rsidP="00857E9F">
      <w:pPr>
        <w:autoSpaceDE w:val="0"/>
        <w:autoSpaceDN w:val="0"/>
        <w:adjustRightInd w:val="0"/>
        <w:spacing w:before="0"/>
        <w:rPr>
          <w:bCs/>
          <w:color w:val="808080" w:themeColor="background1" w:themeShade="80"/>
          <w:sz w:val="18"/>
        </w:rPr>
      </w:pPr>
    </w:p>
    <w:p w:rsidR="00645A71" w:rsidRPr="00857E9F" w:rsidRDefault="00645A71" w:rsidP="00857E9F">
      <w:pPr>
        <w:autoSpaceDE w:val="0"/>
        <w:autoSpaceDN w:val="0"/>
        <w:adjustRightInd w:val="0"/>
        <w:spacing w:before="0"/>
        <w:rPr>
          <w:b/>
          <w:color w:val="595959" w:themeColor="text1" w:themeTint="A6"/>
          <w:sz w:val="18"/>
        </w:rPr>
      </w:pPr>
      <w:r w:rsidRPr="00857E9F">
        <w:rPr>
          <w:b/>
          <w:color w:val="595959" w:themeColor="text1" w:themeTint="A6"/>
          <w:sz w:val="18"/>
        </w:rPr>
        <w:t xml:space="preserve">Démarche de progrès </w:t>
      </w:r>
    </w:p>
    <w:p w:rsidR="00645A71" w:rsidRPr="00857E9F" w:rsidRDefault="00645A71" w:rsidP="00857E9F">
      <w:pPr>
        <w:autoSpaceDE w:val="0"/>
        <w:autoSpaceDN w:val="0"/>
        <w:adjustRightInd w:val="0"/>
        <w:spacing w:before="0"/>
        <w:rPr>
          <w:bCs/>
          <w:color w:val="808080" w:themeColor="background1" w:themeShade="80"/>
          <w:sz w:val="18"/>
        </w:rPr>
      </w:pPr>
      <w:r w:rsidRPr="00857E9F">
        <w:rPr>
          <w:bCs/>
          <w:color w:val="808080" w:themeColor="background1" w:themeShade="80"/>
          <w:sz w:val="18"/>
        </w:rPr>
        <w:t xml:space="preserve">Les Signataires attendent des fournisseurs qu’ils s’engagent à mettre en place des plans de progrès au regard de leurs pratiques sociales et environnementales, et les leur communiquent. </w:t>
      </w:r>
    </w:p>
    <w:p w:rsidR="00645A71" w:rsidRPr="00857E9F" w:rsidRDefault="00645A71" w:rsidP="00857E9F">
      <w:pPr>
        <w:autoSpaceDE w:val="0"/>
        <w:autoSpaceDN w:val="0"/>
        <w:adjustRightInd w:val="0"/>
        <w:spacing w:before="0"/>
        <w:rPr>
          <w:bCs/>
          <w:color w:val="808080" w:themeColor="background1" w:themeShade="80"/>
          <w:sz w:val="18"/>
        </w:rPr>
      </w:pPr>
    </w:p>
    <w:p w:rsidR="00645A71" w:rsidRPr="00857E9F" w:rsidRDefault="00645A71" w:rsidP="00857E9F">
      <w:pPr>
        <w:autoSpaceDE w:val="0"/>
        <w:autoSpaceDN w:val="0"/>
        <w:adjustRightInd w:val="0"/>
        <w:spacing w:before="0"/>
        <w:rPr>
          <w:b/>
          <w:color w:val="595959" w:themeColor="text1" w:themeTint="A6"/>
          <w:sz w:val="18"/>
        </w:rPr>
      </w:pPr>
      <w:r w:rsidRPr="00857E9F">
        <w:rPr>
          <w:b/>
          <w:color w:val="595959" w:themeColor="text1" w:themeTint="A6"/>
          <w:sz w:val="18"/>
        </w:rPr>
        <w:t xml:space="preserve">Suivi de l’application de la Charte </w:t>
      </w:r>
    </w:p>
    <w:p w:rsidR="00645A71" w:rsidRPr="00857E9F" w:rsidRDefault="00645A71" w:rsidP="00857E9F">
      <w:pPr>
        <w:autoSpaceDE w:val="0"/>
        <w:autoSpaceDN w:val="0"/>
        <w:adjustRightInd w:val="0"/>
        <w:spacing w:before="0"/>
        <w:rPr>
          <w:bCs/>
          <w:color w:val="808080" w:themeColor="background1" w:themeShade="80"/>
          <w:sz w:val="18"/>
        </w:rPr>
      </w:pPr>
      <w:r w:rsidRPr="00857E9F">
        <w:rPr>
          <w:bCs/>
          <w:color w:val="808080" w:themeColor="background1" w:themeShade="80"/>
          <w:sz w:val="18"/>
        </w:rPr>
        <w:t>Les Signataires attendent des fournisseurs qu’ils s’engagent à fournir, à tout moment, les pièces justificatives à l’application des principes énoncés ci-dessus et à recevoir des auditeurs (internes ou externes) mandatés par les Signataires pour vérifier l’application de la présente Charte.</w:t>
      </w:r>
    </w:p>
    <w:p w:rsidR="003427ED" w:rsidRPr="00857E9F" w:rsidRDefault="003427ED" w:rsidP="00857E9F">
      <w:pPr>
        <w:autoSpaceDE w:val="0"/>
        <w:autoSpaceDN w:val="0"/>
        <w:adjustRightInd w:val="0"/>
        <w:spacing w:before="0"/>
        <w:rPr>
          <w:bCs/>
          <w:color w:val="808080" w:themeColor="background1" w:themeShade="80"/>
          <w:sz w:val="18"/>
        </w:rPr>
      </w:pPr>
    </w:p>
    <w:p w:rsidR="00645A71" w:rsidRPr="0011589A" w:rsidRDefault="00645A71" w:rsidP="00857E9F">
      <w:pPr>
        <w:pStyle w:val="Titre1"/>
        <w:numPr>
          <w:ilvl w:val="0"/>
          <w:numId w:val="0"/>
        </w:numPr>
        <w:spacing w:before="0" w:after="0"/>
        <w:rPr>
          <w:sz w:val="28"/>
        </w:rPr>
      </w:pPr>
      <w:r w:rsidRPr="0011589A">
        <w:rPr>
          <w:sz w:val="28"/>
        </w:rPr>
        <w:t>texte</w:t>
      </w:r>
      <w:r w:rsidR="00ED26DF" w:rsidRPr="0011589A">
        <w:rPr>
          <w:sz w:val="28"/>
        </w:rPr>
        <w:t>s</w:t>
      </w:r>
      <w:r w:rsidRPr="0011589A">
        <w:rPr>
          <w:sz w:val="28"/>
        </w:rPr>
        <w:t xml:space="preserve"> de référence</w:t>
      </w:r>
    </w:p>
    <w:p w:rsidR="00645A71" w:rsidRPr="0011589A" w:rsidRDefault="00645A71" w:rsidP="00857E9F">
      <w:pPr>
        <w:spacing w:before="0"/>
        <w:rPr>
          <w:b/>
          <w:color w:val="006A4E"/>
          <w:sz w:val="18"/>
        </w:rPr>
      </w:pPr>
      <w:r w:rsidRPr="0011589A">
        <w:rPr>
          <w:b/>
          <w:color w:val="006A4E"/>
          <w:sz w:val="18"/>
        </w:rPr>
        <w:t xml:space="preserve">LES 10 PRINCIPES DU PACTE MONDIAL : </w:t>
      </w:r>
    </w:p>
    <w:p w:rsidR="00645A71" w:rsidRPr="0011589A" w:rsidRDefault="00645A71" w:rsidP="00857E9F">
      <w:pPr>
        <w:spacing w:before="0"/>
        <w:rPr>
          <w:b/>
          <w:i/>
          <w:color w:val="595959" w:themeColor="text1" w:themeTint="A6"/>
          <w:sz w:val="18"/>
        </w:rPr>
      </w:pPr>
      <w:r w:rsidRPr="0011589A">
        <w:rPr>
          <w:b/>
          <w:i/>
          <w:color w:val="595959" w:themeColor="text1" w:themeTint="A6"/>
          <w:sz w:val="18"/>
        </w:rPr>
        <w:t xml:space="preserve">Droits de l'homme </w:t>
      </w:r>
    </w:p>
    <w:p w:rsidR="00645A71" w:rsidRPr="0011589A" w:rsidRDefault="00645A71" w:rsidP="00857E9F">
      <w:pPr>
        <w:autoSpaceDE w:val="0"/>
        <w:autoSpaceDN w:val="0"/>
        <w:adjustRightInd w:val="0"/>
        <w:spacing w:before="0"/>
        <w:jc w:val="left"/>
        <w:rPr>
          <w:bCs/>
          <w:color w:val="808080" w:themeColor="background1" w:themeShade="80"/>
          <w:sz w:val="18"/>
        </w:rPr>
      </w:pPr>
      <w:r w:rsidRPr="0011589A">
        <w:rPr>
          <w:bCs/>
          <w:color w:val="808080" w:themeColor="background1" w:themeShade="80"/>
          <w:sz w:val="18"/>
        </w:rPr>
        <w:t>1. Les entreprises sont invitées à promouvoir et à respecter la protection du droit international relatif aux droits de l'Homme dans leur sphère d’influence ;</w:t>
      </w:r>
      <w:r w:rsidR="005B3493" w:rsidRPr="0011589A">
        <w:rPr>
          <w:bCs/>
          <w:color w:val="808080" w:themeColor="background1" w:themeShade="80"/>
          <w:sz w:val="18"/>
        </w:rPr>
        <w:br/>
      </w:r>
      <w:r w:rsidRPr="0011589A">
        <w:rPr>
          <w:bCs/>
          <w:color w:val="808080" w:themeColor="background1" w:themeShade="80"/>
          <w:sz w:val="18"/>
        </w:rPr>
        <w:t xml:space="preserve">2. A veiller à ce que leurs propres compagnies ne se rendent pas complices de violations des droits de l'Homme. </w:t>
      </w:r>
    </w:p>
    <w:p w:rsidR="00645A71" w:rsidRPr="0011589A" w:rsidRDefault="00645A71" w:rsidP="00857E9F">
      <w:pPr>
        <w:autoSpaceDE w:val="0"/>
        <w:autoSpaceDN w:val="0"/>
        <w:adjustRightInd w:val="0"/>
        <w:spacing w:before="0"/>
        <w:rPr>
          <w:bCs/>
          <w:color w:val="808080" w:themeColor="background1" w:themeShade="80"/>
          <w:sz w:val="18"/>
        </w:rPr>
      </w:pPr>
    </w:p>
    <w:p w:rsidR="00645A71" w:rsidRPr="0011589A" w:rsidRDefault="00645A71" w:rsidP="00857E9F">
      <w:pPr>
        <w:spacing w:before="0"/>
        <w:rPr>
          <w:b/>
          <w:i/>
          <w:color w:val="595959" w:themeColor="text1" w:themeTint="A6"/>
          <w:sz w:val="18"/>
        </w:rPr>
      </w:pPr>
      <w:r w:rsidRPr="0011589A">
        <w:rPr>
          <w:b/>
          <w:i/>
          <w:color w:val="595959" w:themeColor="text1" w:themeTint="A6"/>
          <w:sz w:val="18"/>
        </w:rPr>
        <w:t xml:space="preserve">Droit du travail </w:t>
      </w:r>
    </w:p>
    <w:p w:rsidR="00645A71" w:rsidRPr="0011589A" w:rsidRDefault="00645A71" w:rsidP="00857E9F">
      <w:pPr>
        <w:autoSpaceDE w:val="0"/>
        <w:autoSpaceDN w:val="0"/>
        <w:adjustRightInd w:val="0"/>
        <w:spacing w:before="0"/>
        <w:jc w:val="left"/>
        <w:rPr>
          <w:bCs/>
          <w:color w:val="808080" w:themeColor="background1" w:themeShade="80"/>
          <w:sz w:val="18"/>
        </w:rPr>
      </w:pPr>
      <w:r w:rsidRPr="0011589A">
        <w:rPr>
          <w:bCs/>
          <w:color w:val="808080" w:themeColor="background1" w:themeShade="80"/>
          <w:sz w:val="18"/>
        </w:rPr>
        <w:t>3. Les entreprises sont invitées</w:t>
      </w:r>
      <w:bookmarkStart w:id="1" w:name="_GoBack"/>
      <w:bookmarkEnd w:id="1"/>
      <w:r w:rsidRPr="0011589A">
        <w:rPr>
          <w:bCs/>
          <w:color w:val="808080" w:themeColor="background1" w:themeShade="80"/>
          <w:sz w:val="18"/>
        </w:rPr>
        <w:t xml:space="preserve"> à respecter la liberté d'association et à reco</w:t>
      </w:r>
      <w:r w:rsidR="005B3493" w:rsidRPr="0011589A">
        <w:rPr>
          <w:bCs/>
          <w:color w:val="808080" w:themeColor="background1" w:themeShade="80"/>
          <w:sz w:val="18"/>
        </w:rPr>
        <w:t xml:space="preserve">nnaître le droit de négociation </w:t>
      </w:r>
      <w:r w:rsidRPr="0011589A">
        <w:rPr>
          <w:bCs/>
          <w:color w:val="808080" w:themeColor="background1" w:themeShade="80"/>
          <w:sz w:val="18"/>
        </w:rPr>
        <w:t xml:space="preserve">Collective ; </w:t>
      </w:r>
      <w:r w:rsidR="005B3493" w:rsidRPr="0011589A">
        <w:rPr>
          <w:bCs/>
          <w:color w:val="808080" w:themeColor="background1" w:themeShade="80"/>
          <w:sz w:val="18"/>
        </w:rPr>
        <w:br/>
      </w:r>
      <w:r w:rsidRPr="0011589A">
        <w:rPr>
          <w:bCs/>
          <w:color w:val="808080" w:themeColor="background1" w:themeShade="80"/>
          <w:sz w:val="18"/>
        </w:rPr>
        <w:t xml:space="preserve">4. L'élimination de toutes les formes de travail forcé ou obligatoire ; </w:t>
      </w:r>
      <w:r w:rsidRPr="0011589A">
        <w:rPr>
          <w:bCs/>
          <w:color w:val="808080" w:themeColor="background1" w:themeShade="80"/>
          <w:sz w:val="18"/>
        </w:rPr>
        <w:br/>
        <w:t>5. L'abolition effective du travail des enfants ;</w:t>
      </w:r>
      <w:r w:rsidRPr="0011589A">
        <w:rPr>
          <w:bCs/>
          <w:color w:val="808080" w:themeColor="background1" w:themeShade="80"/>
          <w:sz w:val="18"/>
        </w:rPr>
        <w:br/>
        <w:t xml:space="preserve">6. L'élimination de la discrimination en matière d'emploi et de profession. </w:t>
      </w:r>
    </w:p>
    <w:p w:rsidR="00645A71" w:rsidRPr="0011589A" w:rsidRDefault="00645A71" w:rsidP="00857E9F">
      <w:pPr>
        <w:autoSpaceDE w:val="0"/>
        <w:autoSpaceDN w:val="0"/>
        <w:adjustRightInd w:val="0"/>
        <w:spacing w:before="0"/>
        <w:rPr>
          <w:bCs/>
          <w:color w:val="808080" w:themeColor="background1" w:themeShade="80"/>
          <w:sz w:val="18"/>
        </w:rPr>
      </w:pPr>
    </w:p>
    <w:p w:rsidR="00645A71" w:rsidRPr="0011589A" w:rsidRDefault="00645A71" w:rsidP="00857E9F">
      <w:pPr>
        <w:spacing w:before="0"/>
        <w:rPr>
          <w:b/>
          <w:i/>
          <w:color w:val="595959" w:themeColor="text1" w:themeTint="A6"/>
          <w:sz w:val="18"/>
        </w:rPr>
      </w:pPr>
      <w:r w:rsidRPr="0011589A">
        <w:rPr>
          <w:b/>
          <w:i/>
          <w:color w:val="595959" w:themeColor="text1" w:themeTint="A6"/>
          <w:sz w:val="18"/>
        </w:rPr>
        <w:t xml:space="preserve">Environnement </w:t>
      </w:r>
    </w:p>
    <w:p w:rsidR="00645A71" w:rsidRPr="0011589A" w:rsidRDefault="00645A71" w:rsidP="00857E9F">
      <w:pPr>
        <w:autoSpaceDE w:val="0"/>
        <w:autoSpaceDN w:val="0"/>
        <w:adjustRightInd w:val="0"/>
        <w:spacing w:before="0"/>
        <w:jc w:val="left"/>
        <w:rPr>
          <w:bCs/>
          <w:color w:val="808080" w:themeColor="background1" w:themeShade="80"/>
          <w:sz w:val="18"/>
        </w:rPr>
      </w:pPr>
      <w:r w:rsidRPr="0011589A">
        <w:rPr>
          <w:bCs/>
          <w:color w:val="808080" w:themeColor="background1" w:themeShade="80"/>
          <w:sz w:val="18"/>
        </w:rPr>
        <w:t xml:space="preserve">7. Les entreprises sont invitées à appliquer l'approche de précaution face aux problèmes touchant l’environnement ; </w:t>
      </w:r>
      <w:r w:rsidRPr="0011589A">
        <w:rPr>
          <w:bCs/>
          <w:color w:val="808080" w:themeColor="background1" w:themeShade="80"/>
          <w:sz w:val="18"/>
        </w:rPr>
        <w:br/>
        <w:t>8. A entreprendre des initiatives tendant à promouvoir une plus grande responsabilité en matière d’environnement ;</w:t>
      </w:r>
      <w:r w:rsidRPr="0011589A">
        <w:rPr>
          <w:bCs/>
          <w:color w:val="808080" w:themeColor="background1" w:themeShade="80"/>
          <w:sz w:val="18"/>
        </w:rPr>
        <w:br/>
        <w:t xml:space="preserve">9. A favoriser la mise au point et la diffusion de technologies respectueuses de l'environnement. </w:t>
      </w:r>
    </w:p>
    <w:p w:rsidR="00645A71" w:rsidRPr="0011589A" w:rsidRDefault="00645A71" w:rsidP="00857E9F">
      <w:pPr>
        <w:autoSpaceDE w:val="0"/>
        <w:autoSpaceDN w:val="0"/>
        <w:adjustRightInd w:val="0"/>
        <w:spacing w:before="0"/>
        <w:rPr>
          <w:bCs/>
          <w:color w:val="808080" w:themeColor="background1" w:themeShade="80"/>
          <w:sz w:val="18"/>
        </w:rPr>
      </w:pPr>
    </w:p>
    <w:p w:rsidR="00645A71" w:rsidRPr="0011589A" w:rsidRDefault="00645A71" w:rsidP="00857E9F">
      <w:pPr>
        <w:spacing w:before="0"/>
        <w:rPr>
          <w:b/>
          <w:i/>
          <w:color w:val="595959" w:themeColor="text1" w:themeTint="A6"/>
          <w:sz w:val="18"/>
        </w:rPr>
      </w:pPr>
      <w:r w:rsidRPr="0011589A">
        <w:rPr>
          <w:b/>
          <w:i/>
          <w:color w:val="595959" w:themeColor="text1" w:themeTint="A6"/>
          <w:sz w:val="18"/>
        </w:rPr>
        <w:t xml:space="preserve">Lutte contre la corruption </w:t>
      </w:r>
    </w:p>
    <w:p w:rsidR="00645A71" w:rsidRPr="0011589A" w:rsidRDefault="00645A71" w:rsidP="00857E9F">
      <w:pPr>
        <w:autoSpaceDE w:val="0"/>
        <w:autoSpaceDN w:val="0"/>
        <w:adjustRightInd w:val="0"/>
        <w:spacing w:before="0"/>
        <w:jc w:val="left"/>
        <w:rPr>
          <w:bCs/>
          <w:color w:val="808080" w:themeColor="background1" w:themeShade="80"/>
          <w:sz w:val="18"/>
        </w:rPr>
      </w:pPr>
      <w:r w:rsidRPr="0011589A">
        <w:rPr>
          <w:bCs/>
          <w:color w:val="808080" w:themeColor="background1" w:themeShade="80"/>
          <w:sz w:val="18"/>
        </w:rPr>
        <w:t xml:space="preserve">10. Les entreprises sont invitées à agir contre la corruption sous toutes ses formes, y compris l'extorsion de fonds et les pots-de-vin. </w:t>
      </w:r>
    </w:p>
    <w:p w:rsidR="00645A71" w:rsidRPr="0011589A" w:rsidRDefault="00645A71" w:rsidP="00857E9F">
      <w:pPr>
        <w:autoSpaceDE w:val="0"/>
        <w:autoSpaceDN w:val="0"/>
        <w:adjustRightInd w:val="0"/>
        <w:spacing w:before="0"/>
        <w:rPr>
          <w:bCs/>
          <w:color w:val="808080" w:themeColor="background1" w:themeShade="80"/>
          <w:sz w:val="18"/>
        </w:rPr>
      </w:pPr>
    </w:p>
    <w:p w:rsidR="00645A71" w:rsidRPr="0011589A" w:rsidRDefault="00645A71" w:rsidP="00857E9F">
      <w:pPr>
        <w:spacing w:before="0"/>
        <w:rPr>
          <w:b/>
          <w:color w:val="006A4E"/>
          <w:sz w:val="16"/>
        </w:rPr>
      </w:pPr>
      <w:r w:rsidRPr="0011589A">
        <w:rPr>
          <w:b/>
          <w:color w:val="006A4E"/>
          <w:sz w:val="16"/>
        </w:rPr>
        <w:t xml:space="preserve">LES 30 ARTICLES DE LA DECLARATION UNIVERSELLE DES DROITS DE L’HOMME : </w:t>
      </w:r>
    </w:p>
    <w:p w:rsidR="00645A71" w:rsidRPr="0011589A" w:rsidRDefault="00645A71" w:rsidP="00857E9F">
      <w:pPr>
        <w:autoSpaceDE w:val="0"/>
        <w:autoSpaceDN w:val="0"/>
        <w:adjustRightInd w:val="0"/>
        <w:spacing w:before="0"/>
        <w:rPr>
          <w:bCs/>
          <w:color w:val="808080" w:themeColor="background1" w:themeShade="80"/>
          <w:sz w:val="16"/>
          <w:u w:val="single"/>
        </w:rPr>
      </w:pPr>
      <w:r w:rsidRPr="0011589A">
        <w:rPr>
          <w:bCs/>
          <w:color w:val="808080" w:themeColor="background1" w:themeShade="80"/>
          <w:sz w:val="16"/>
          <w:u w:val="single"/>
        </w:rPr>
        <w:t xml:space="preserve">http://www.un.org/fr/documents/udhr/ </w:t>
      </w:r>
    </w:p>
    <w:p w:rsidR="00645A71" w:rsidRPr="0011589A" w:rsidRDefault="00645A71" w:rsidP="00857E9F">
      <w:pPr>
        <w:autoSpaceDE w:val="0"/>
        <w:autoSpaceDN w:val="0"/>
        <w:adjustRightInd w:val="0"/>
        <w:spacing w:before="0"/>
        <w:rPr>
          <w:bCs/>
          <w:color w:val="808080" w:themeColor="background1" w:themeShade="80"/>
          <w:sz w:val="16"/>
        </w:rPr>
      </w:pPr>
    </w:p>
    <w:p w:rsidR="00645A71" w:rsidRPr="0011589A" w:rsidRDefault="00645A71" w:rsidP="00857E9F">
      <w:pPr>
        <w:spacing w:before="0"/>
        <w:rPr>
          <w:b/>
          <w:color w:val="595959" w:themeColor="text1" w:themeTint="A6"/>
          <w:sz w:val="16"/>
        </w:rPr>
      </w:pPr>
      <w:r w:rsidRPr="0011589A">
        <w:rPr>
          <w:b/>
          <w:color w:val="595959" w:themeColor="text1" w:themeTint="A6"/>
          <w:sz w:val="16"/>
        </w:rPr>
        <w:t>LES CONVENTIONS FONDAMENTALES DE L’ORGANISATION INTERNATIONALE DU TRAVAIL (OIT), notamment :</w:t>
      </w:r>
    </w:p>
    <w:p w:rsidR="00645A71" w:rsidRPr="0011589A" w:rsidRDefault="00645A71" w:rsidP="00857E9F">
      <w:pPr>
        <w:pStyle w:val="Paragraphedeliste"/>
        <w:numPr>
          <w:ilvl w:val="0"/>
          <w:numId w:val="24"/>
        </w:numPr>
        <w:autoSpaceDE w:val="0"/>
        <w:autoSpaceDN w:val="0"/>
        <w:adjustRightInd w:val="0"/>
        <w:spacing w:before="0"/>
        <w:rPr>
          <w:bCs/>
          <w:color w:val="808080" w:themeColor="background1" w:themeShade="80"/>
          <w:sz w:val="16"/>
        </w:rPr>
      </w:pPr>
      <w:r w:rsidRPr="0011589A">
        <w:rPr>
          <w:b/>
          <w:bCs/>
          <w:color w:val="808080" w:themeColor="background1" w:themeShade="80"/>
          <w:sz w:val="16"/>
        </w:rPr>
        <w:t>Convention n°29</w:t>
      </w:r>
      <w:r w:rsidRPr="0011589A">
        <w:rPr>
          <w:bCs/>
          <w:color w:val="808080" w:themeColor="background1" w:themeShade="80"/>
          <w:sz w:val="16"/>
        </w:rPr>
        <w:t xml:space="preserve"> sur le travail forcé. </w:t>
      </w:r>
    </w:p>
    <w:p w:rsidR="00645A71" w:rsidRPr="0011589A" w:rsidRDefault="00645A71" w:rsidP="00857E9F">
      <w:pPr>
        <w:pStyle w:val="Paragraphedeliste"/>
        <w:numPr>
          <w:ilvl w:val="0"/>
          <w:numId w:val="24"/>
        </w:numPr>
        <w:autoSpaceDE w:val="0"/>
        <w:autoSpaceDN w:val="0"/>
        <w:adjustRightInd w:val="0"/>
        <w:spacing w:before="0"/>
        <w:rPr>
          <w:bCs/>
          <w:color w:val="808080" w:themeColor="background1" w:themeShade="80"/>
          <w:sz w:val="16"/>
        </w:rPr>
      </w:pPr>
      <w:r w:rsidRPr="0011589A">
        <w:rPr>
          <w:b/>
          <w:bCs/>
          <w:color w:val="808080" w:themeColor="background1" w:themeShade="80"/>
          <w:sz w:val="16"/>
        </w:rPr>
        <w:t>Convention n°87</w:t>
      </w:r>
      <w:r w:rsidRPr="0011589A">
        <w:rPr>
          <w:bCs/>
          <w:color w:val="808080" w:themeColor="background1" w:themeShade="80"/>
          <w:sz w:val="16"/>
        </w:rPr>
        <w:t xml:space="preserve"> sur la liberté syndicale et la protection du droit syndical. </w:t>
      </w:r>
    </w:p>
    <w:p w:rsidR="00645A71" w:rsidRPr="0011589A" w:rsidRDefault="00645A71" w:rsidP="00857E9F">
      <w:pPr>
        <w:pStyle w:val="Paragraphedeliste"/>
        <w:numPr>
          <w:ilvl w:val="0"/>
          <w:numId w:val="24"/>
        </w:numPr>
        <w:autoSpaceDE w:val="0"/>
        <w:autoSpaceDN w:val="0"/>
        <w:adjustRightInd w:val="0"/>
        <w:spacing w:before="0"/>
        <w:ind w:left="714" w:hanging="357"/>
        <w:rPr>
          <w:bCs/>
          <w:color w:val="808080" w:themeColor="background1" w:themeShade="80"/>
          <w:sz w:val="16"/>
        </w:rPr>
      </w:pPr>
      <w:r w:rsidRPr="0011589A">
        <w:rPr>
          <w:b/>
          <w:bCs/>
          <w:color w:val="808080" w:themeColor="background1" w:themeShade="80"/>
          <w:sz w:val="16"/>
        </w:rPr>
        <w:t>Convention n°98</w:t>
      </w:r>
      <w:r w:rsidRPr="0011589A">
        <w:rPr>
          <w:bCs/>
          <w:color w:val="808080" w:themeColor="background1" w:themeShade="80"/>
          <w:sz w:val="16"/>
        </w:rPr>
        <w:t xml:space="preserve"> sur le droit d'organisation et de négociation collective. </w:t>
      </w:r>
    </w:p>
    <w:p w:rsidR="00645A71" w:rsidRPr="0011589A" w:rsidRDefault="00645A71" w:rsidP="00857E9F">
      <w:pPr>
        <w:pStyle w:val="Paragraphedeliste"/>
        <w:numPr>
          <w:ilvl w:val="0"/>
          <w:numId w:val="24"/>
        </w:numPr>
        <w:autoSpaceDE w:val="0"/>
        <w:autoSpaceDN w:val="0"/>
        <w:adjustRightInd w:val="0"/>
        <w:spacing w:before="0"/>
        <w:ind w:left="714" w:hanging="357"/>
        <w:rPr>
          <w:bCs/>
          <w:color w:val="808080" w:themeColor="background1" w:themeShade="80"/>
          <w:sz w:val="16"/>
        </w:rPr>
      </w:pPr>
      <w:r w:rsidRPr="0011589A">
        <w:rPr>
          <w:b/>
          <w:bCs/>
          <w:color w:val="808080" w:themeColor="background1" w:themeShade="80"/>
          <w:sz w:val="16"/>
        </w:rPr>
        <w:t>Convention n°100</w:t>
      </w:r>
      <w:r w:rsidRPr="0011589A">
        <w:rPr>
          <w:bCs/>
          <w:color w:val="808080" w:themeColor="background1" w:themeShade="80"/>
          <w:sz w:val="16"/>
        </w:rPr>
        <w:t xml:space="preserve"> sur l'égalité de rémunération. </w:t>
      </w:r>
    </w:p>
    <w:p w:rsidR="00645A71" w:rsidRPr="0011589A" w:rsidRDefault="00645A71" w:rsidP="00857E9F">
      <w:pPr>
        <w:pStyle w:val="Paragraphedeliste"/>
        <w:numPr>
          <w:ilvl w:val="0"/>
          <w:numId w:val="24"/>
        </w:numPr>
        <w:autoSpaceDE w:val="0"/>
        <w:autoSpaceDN w:val="0"/>
        <w:adjustRightInd w:val="0"/>
        <w:spacing w:before="0"/>
        <w:ind w:left="714" w:hanging="357"/>
        <w:rPr>
          <w:bCs/>
          <w:color w:val="808080" w:themeColor="background1" w:themeShade="80"/>
          <w:sz w:val="16"/>
        </w:rPr>
      </w:pPr>
      <w:r w:rsidRPr="0011589A">
        <w:rPr>
          <w:b/>
          <w:bCs/>
          <w:color w:val="808080" w:themeColor="background1" w:themeShade="80"/>
          <w:sz w:val="16"/>
        </w:rPr>
        <w:t>Convention n°105</w:t>
      </w:r>
      <w:r w:rsidRPr="0011589A">
        <w:rPr>
          <w:bCs/>
          <w:color w:val="808080" w:themeColor="background1" w:themeShade="80"/>
          <w:sz w:val="16"/>
        </w:rPr>
        <w:t xml:space="preserve"> sur l'abolition du travail forcé. </w:t>
      </w:r>
    </w:p>
    <w:p w:rsidR="00645A71" w:rsidRPr="0011589A" w:rsidRDefault="00645A71" w:rsidP="00857E9F">
      <w:pPr>
        <w:pStyle w:val="Paragraphedeliste"/>
        <w:numPr>
          <w:ilvl w:val="0"/>
          <w:numId w:val="24"/>
        </w:numPr>
        <w:autoSpaceDE w:val="0"/>
        <w:autoSpaceDN w:val="0"/>
        <w:adjustRightInd w:val="0"/>
        <w:spacing w:before="0"/>
        <w:ind w:left="714" w:hanging="357"/>
        <w:rPr>
          <w:bCs/>
          <w:color w:val="808080" w:themeColor="background1" w:themeShade="80"/>
          <w:sz w:val="16"/>
        </w:rPr>
      </w:pPr>
      <w:r w:rsidRPr="0011589A">
        <w:rPr>
          <w:b/>
          <w:bCs/>
          <w:color w:val="808080" w:themeColor="background1" w:themeShade="80"/>
          <w:sz w:val="16"/>
        </w:rPr>
        <w:t>Convention n°111</w:t>
      </w:r>
      <w:r w:rsidRPr="0011589A">
        <w:rPr>
          <w:bCs/>
          <w:color w:val="808080" w:themeColor="background1" w:themeShade="80"/>
          <w:sz w:val="16"/>
        </w:rPr>
        <w:t xml:space="preserve"> sur la discrimination (emploi et profession). </w:t>
      </w:r>
    </w:p>
    <w:p w:rsidR="00645A71" w:rsidRPr="0011589A" w:rsidRDefault="00645A71" w:rsidP="00857E9F">
      <w:pPr>
        <w:pStyle w:val="Paragraphedeliste"/>
        <w:numPr>
          <w:ilvl w:val="0"/>
          <w:numId w:val="24"/>
        </w:numPr>
        <w:autoSpaceDE w:val="0"/>
        <w:autoSpaceDN w:val="0"/>
        <w:adjustRightInd w:val="0"/>
        <w:spacing w:before="0"/>
        <w:ind w:left="714" w:hanging="357"/>
        <w:rPr>
          <w:bCs/>
          <w:color w:val="808080" w:themeColor="background1" w:themeShade="80"/>
          <w:sz w:val="16"/>
        </w:rPr>
      </w:pPr>
      <w:r w:rsidRPr="0011589A">
        <w:rPr>
          <w:b/>
          <w:bCs/>
          <w:color w:val="808080" w:themeColor="background1" w:themeShade="80"/>
          <w:sz w:val="16"/>
        </w:rPr>
        <w:t>Convention n°138</w:t>
      </w:r>
      <w:r w:rsidRPr="0011589A">
        <w:rPr>
          <w:bCs/>
          <w:color w:val="808080" w:themeColor="background1" w:themeShade="80"/>
          <w:sz w:val="16"/>
        </w:rPr>
        <w:t xml:space="preserve"> sur l'âge minimum d'admission à l'emploi. </w:t>
      </w:r>
    </w:p>
    <w:p w:rsidR="00645A71" w:rsidRPr="0011589A" w:rsidRDefault="00645A71" w:rsidP="00857E9F">
      <w:pPr>
        <w:pStyle w:val="Paragraphedeliste"/>
        <w:numPr>
          <w:ilvl w:val="0"/>
          <w:numId w:val="24"/>
        </w:numPr>
        <w:autoSpaceDE w:val="0"/>
        <w:autoSpaceDN w:val="0"/>
        <w:adjustRightInd w:val="0"/>
        <w:spacing w:before="0"/>
        <w:ind w:left="714" w:hanging="357"/>
        <w:rPr>
          <w:bCs/>
          <w:color w:val="808080" w:themeColor="background1" w:themeShade="80"/>
          <w:sz w:val="16"/>
        </w:rPr>
      </w:pPr>
      <w:r w:rsidRPr="0011589A">
        <w:rPr>
          <w:b/>
          <w:bCs/>
          <w:color w:val="808080" w:themeColor="background1" w:themeShade="80"/>
          <w:sz w:val="16"/>
        </w:rPr>
        <w:t>Convention n°155</w:t>
      </w:r>
      <w:r w:rsidRPr="0011589A">
        <w:rPr>
          <w:bCs/>
          <w:color w:val="808080" w:themeColor="background1" w:themeShade="80"/>
          <w:sz w:val="16"/>
        </w:rPr>
        <w:t xml:space="preserve"> sur la sécurité et la santé des travailleurs. </w:t>
      </w:r>
    </w:p>
    <w:p w:rsidR="00645A71" w:rsidRPr="0011589A" w:rsidRDefault="00645A71" w:rsidP="00857E9F">
      <w:pPr>
        <w:pStyle w:val="Paragraphedeliste"/>
        <w:numPr>
          <w:ilvl w:val="0"/>
          <w:numId w:val="24"/>
        </w:numPr>
        <w:autoSpaceDE w:val="0"/>
        <w:autoSpaceDN w:val="0"/>
        <w:adjustRightInd w:val="0"/>
        <w:spacing w:before="0"/>
        <w:ind w:left="714" w:hanging="357"/>
        <w:rPr>
          <w:b/>
          <w:bCs/>
          <w:color w:val="808080" w:themeColor="background1" w:themeShade="80"/>
          <w:sz w:val="16"/>
        </w:rPr>
      </w:pPr>
      <w:r w:rsidRPr="0011589A">
        <w:rPr>
          <w:b/>
          <w:bCs/>
          <w:color w:val="808080" w:themeColor="background1" w:themeShade="80"/>
          <w:sz w:val="16"/>
        </w:rPr>
        <w:t>Convention n°182 sur les pires formes de travail des enfants.</w:t>
      </w:r>
    </w:p>
    <w:sectPr w:rsidR="00645A71" w:rsidRPr="0011589A" w:rsidSect="0011589A">
      <w:headerReference w:type="default" r:id="rId10"/>
      <w:footerReference w:type="default" r:id="rId11"/>
      <w:headerReference w:type="first" r:id="rId12"/>
      <w:footerReference w:type="first" r:id="rId13"/>
      <w:pgSz w:w="11906" w:h="16838" w:code="9"/>
      <w:pgMar w:top="1276" w:right="566" w:bottom="709" w:left="1134" w:header="426" w:footer="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81" w:rsidRDefault="001F5181" w:rsidP="00713E1E">
      <w:r>
        <w:separator/>
      </w:r>
    </w:p>
  </w:endnote>
  <w:endnote w:type="continuationSeparator" w:id="0">
    <w:p w:rsidR="001F5181" w:rsidRDefault="001F5181" w:rsidP="0071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F30AF0" w:rsidRPr="00A01B26" w:rsidTr="00571C6F">
      <w:trPr>
        <w:trHeight w:val="288"/>
      </w:trPr>
      <w:tc>
        <w:tcPr>
          <w:tcW w:w="3353" w:type="dxa"/>
          <w:tcBorders>
            <w:bottom w:val="single" w:sz="4" w:space="0" w:color="auto"/>
          </w:tcBorders>
          <w:vAlign w:val="bottom"/>
        </w:tcPr>
        <w:p w:rsidR="00F30AF0" w:rsidRPr="00551B83" w:rsidRDefault="009E4253" w:rsidP="009E4253">
          <w:pPr>
            <w:pStyle w:val="FooterRef"/>
          </w:pPr>
          <w:r>
            <w:fldChar w:fldCharType="begin"/>
          </w:r>
          <w:r>
            <w:instrText xml:space="preserve"> DOCPROPERTY "Service" \* MERGEFORMAT </w:instrText>
          </w:r>
          <w:r>
            <w:fldChar w:fldCharType="separate"/>
          </w:r>
          <w:r>
            <w:t xml:space="preserve">Septembre </w:t>
          </w:r>
          <w:r w:rsidR="00C74CB2">
            <w:t>2017</w:t>
          </w:r>
          <w:r>
            <w:fldChar w:fldCharType="end"/>
          </w:r>
        </w:p>
      </w:tc>
      <w:tc>
        <w:tcPr>
          <w:tcW w:w="3354" w:type="dxa"/>
          <w:tcBorders>
            <w:bottom w:val="single" w:sz="4" w:space="0" w:color="auto"/>
          </w:tcBorders>
          <w:vAlign w:val="bottom"/>
        </w:tcPr>
        <w:p w:rsidR="00F30AF0" w:rsidRPr="00551B83" w:rsidRDefault="00F30AF0" w:rsidP="004F0366">
          <w:pPr>
            <w:pStyle w:val="FooterPath"/>
          </w:pPr>
        </w:p>
      </w:tc>
      <w:tc>
        <w:tcPr>
          <w:tcW w:w="3354" w:type="dxa"/>
          <w:tcBorders>
            <w:bottom w:val="single" w:sz="4" w:space="0" w:color="auto"/>
          </w:tcBorders>
          <w:vAlign w:val="bottom"/>
        </w:tcPr>
        <w:p w:rsidR="00F30AF0" w:rsidRPr="00F30AF0" w:rsidRDefault="00F30AF0" w:rsidP="00E80234">
          <w:pPr>
            <w:pStyle w:val="FooterPage"/>
          </w:pPr>
          <w:r w:rsidRPr="00551B83">
            <w:t xml:space="preserve">Page </w:t>
          </w:r>
          <w:r w:rsidRPr="00551B83">
            <w:fldChar w:fldCharType="begin"/>
          </w:r>
          <w:r w:rsidRPr="00551B83">
            <w:instrText xml:space="preserve"> PAGE </w:instrText>
          </w:r>
          <w:r w:rsidRPr="00551B83">
            <w:fldChar w:fldCharType="separate"/>
          </w:r>
          <w:r w:rsidR="009E4253">
            <w:rPr>
              <w:noProof/>
            </w:rPr>
            <w:t>2</w:t>
          </w:r>
          <w:r w:rsidRPr="00551B83">
            <w:fldChar w:fldCharType="end"/>
          </w:r>
          <w:r w:rsidRPr="00551B83">
            <w:t>/</w:t>
          </w:r>
          <w:r w:rsidR="009E4253">
            <w:fldChar w:fldCharType="begin"/>
          </w:r>
          <w:r w:rsidR="009E4253">
            <w:instrText xml:space="preserve"> NUMPAGES </w:instrText>
          </w:r>
          <w:r w:rsidR="009E4253">
            <w:fldChar w:fldCharType="separate"/>
          </w:r>
          <w:r w:rsidR="009E4253">
            <w:rPr>
              <w:noProof/>
            </w:rPr>
            <w:t>2</w:t>
          </w:r>
          <w:r w:rsidR="009E4253">
            <w:rPr>
              <w:noProof/>
            </w:rPr>
            <w:fldChar w:fldCharType="end"/>
          </w:r>
        </w:p>
      </w:tc>
    </w:tr>
  </w:tbl>
  <w:p w:rsidR="00F30AF0" w:rsidRPr="00551B83" w:rsidRDefault="00F30AF0" w:rsidP="00E80234">
    <w:pPr>
      <w:pStyle w:val="FooterPath"/>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B2" w:rsidRDefault="00B64D65" w:rsidP="00B0651D">
    <w:pPr>
      <w:pStyle w:val="Pieddepage"/>
      <w:tabs>
        <w:tab w:val="clear" w:pos="4536"/>
        <w:tab w:val="clear" w:pos="9072"/>
        <w:tab w:val="right" w:pos="9921"/>
      </w:tabs>
    </w:pPr>
    <w:r>
      <w:fldChar w:fldCharType="begin"/>
    </w:r>
    <w:r>
      <w:instrText xml:space="preserve"> DOCPROPERTY "Author" \* MERGEFORMAT </w:instrText>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C74CB2" w:rsidRPr="00A01B26" w:rsidTr="00791A18">
      <w:trPr>
        <w:trHeight w:val="288"/>
      </w:trPr>
      <w:tc>
        <w:tcPr>
          <w:tcW w:w="3353" w:type="dxa"/>
          <w:tcBorders>
            <w:bottom w:val="single" w:sz="4" w:space="0" w:color="auto"/>
          </w:tcBorders>
          <w:vAlign w:val="bottom"/>
        </w:tcPr>
        <w:p w:rsidR="00C74CB2" w:rsidRPr="00551B83" w:rsidRDefault="009E4253" w:rsidP="00C74CB2">
          <w:pPr>
            <w:pStyle w:val="FooterRef"/>
          </w:pPr>
          <w:r>
            <w:fldChar w:fldCharType="begin"/>
          </w:r>
          <w:r>
            <w:instrText xml:space="preserve"> DOCPROPERTY "Service" \* MERGEFORMAT </w:instrText>
          </w:r>
          <w:r>
            <w:fldChar w:fldCharType="separate"/>
          </w:r>
          <w:r w:rsidR="00C74CB2">
            <w:t>Avril 2017</w:t>
          </w:r>
          <w:r>
            <w:fldChar w:fldCharType="end"/>
          </w:r>
        </w:p>
      </w:tc>
      <w:tc>
        <w:tcPr>
          <w:tcW w:w="3354" w:type="dxa"/>
          <w:tcBorders>
            <w:bottom w:val="single" w:sz="4" w:space="0" w:color="auto"/>
          </w:tcBorders>
          <w:vAlign w:val="bottom"/>
        </w:tcPr>
        <w:p w:rsidR="00C74CB2" w:rsidRPr="00551B83" w:rsidRDefault="00C74CB2" w:rsidP="00C74CB2">
          <w:pPr>
            <w:pStyle w:val="FooterPath"/>
          </w:pPr>
        </w:p>
      </w:tc>
      <w:tc>
        <w:tcPr>
          <w:tcW w:w="3354" w:type="dxa"/>
          <w:tcBorders>
            <w:bottom w:val="single" w:sz="4" w:space="0" w:color="auto"/>
          </w:tcBorders>
          <w:vAlign w:val="bottom"/>
        </w:tcPr>
        <w:p w:rsidR="00C74CB2" w:rsidRPr="00F30AF0" w:rsidRDefault="00C74CB2" w:rsidP="00C74CB2">
          <w:pPr>
            <w:pStyle w:val="FooterPage"/>
          </w:pPr>
          <w:r w:rsidRPr="00551B83">
            <w:t xml:space="preserve">Page </w:t>
          </w:r>
          <w:r w:rsidRPr="00551B83">
            <w:fldChar w:fldCharType="begin"/>
          </w:r>
          <w:r w:rsidRPr="00551B83">
            <w:instrText xml:space="preserve"> PAGE </w:instrText>
          </w:r>
          <w:r w:rsidRPr="00551B83">
            <w:fldChar w:fldCharType="separate"/>
          </w:r>
          <w:r w:rsidR="009E4253">
            <w:rPr>
              <w:noProof/>
            </w:rPr>
            <w:t>1</w:t>
          </w:r>
          <w:r w:rsidRPr="00551B83">
            <w:fldChar w:fldCharType="end"/>
          </w:r>
          <w:r w:rsidRPr="00551B83">
            <w:t>/</w:t>
          </w:r>
          <w:r w:rsidR="009E4253">
            <w:fldChar w:fldCharType="begin"/>
          </w:r>
          <w:r w:rsidR="009E4253">
            <w:instrText xml:space="preserve"> NUMPAGES </w:instrText>
          </w:r>
          <w:r w:rsidR="009E4253">
            <w:fldChar w:fldCharType="separate"/>
          </w:r>
          <w:r w:rsidR="009E4253">
            <w:rPr>
              <w:noProof/>
            </w:rPr>
            <w:t>2</w:t>
          </w:r>
          <w:r w:rsidR="009E4253">
            <w:rPr>
              <w:noProof/>
            </w:rPr>
            <w:fldChar w:fldCharType="end"/>
          </w:r>
        </w:p>
      </w:tc>
    </w:tr>
  </w:tbl>
  <w:p w:rsidR="00B0651D" w:rsidRDefault="00B0651D" w:rsidP="00B0651D">
    <w:pPr>
      <w:pStyle w:val="Pieddepage"/>
      <w:tabs>
        <w:tab w:val="clear" w:pos="4536"/>
        <w:tab w:val="clear" w:pos="9072"/>
        <w:tab w:val="right" w:pos="992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81" w:rsidRDefault="001F5181" w:rsidP="00713E1E">
      <w:r>
        <w:separator/>
      </w:r>
    </w:p>
  </w:footnote>
  <w:footnote w:type="continuationSeparator" w:id="0">
    <w:p w:rsidR="001F5181" w:rsidRDefault="001F5181" w:rsidP="0071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0" w:type="dxa"/>
      <w:tblInd w:w="8" w:type="dxa"/>
      <w:tblLayout w:type="fixed"/>
      <w:tblCellMar>
        <w:left w:w="0" w:type="dxa"/>
        <w:right w:w="0" w:type="dxa"/>
      </w:tblCellMar>
      <w:tblLook w:val="0000" w:firstRow="0" w:lastRow="0" w:firstColumn="0" w:lastColumn="0" w:noHBand="0" w:noVBand="0"/>
    </w:tblPr>
    <w:tblGrid>
      <w:gridCol w:w="115"/>
      <w:gridCol w:w="6795"/>
      <w:gridCol w:w="1410"/>
    </w:tblGrid>
    <w:tr w:rsidR="00F30AF0" w:rsidRPr="00C620C8" w:rsidTr="00C74CB2">
      <w:trPr>
        <w:trHeight w:val="709"/>
      </w:trPr>
      <w:tc>
        <w:tcPr>
          <w:tcW w:w="115" w:type="dxa"/>
        </w:tcPr>
        <w:p w:rsidR="00F30AF0" w:rsidRPr="0095073D" w:rsidRDefault="001D516E" w:rsidP="000B767B">
          <w:pPr>
            <w:pStyle w:val="HeaderSubject"/>
          </w:pPr>
          <w:r w:rsidRPr="001D516E">
            <w:rPr>
              <w:noProof/>
              <w:sz w:val="14"/>
              <w:szCs w:val="16"/>
            </w:rPr>
            <w:drawing>
              <wp:anchor distT="0" distB="0" distL="114300" distR="114300" simplePos="0" relativeHeight="251655680" behindDoc="1" locked="0" layoutInCell="1" allowOverlap="1" wp14:anchorId="09C45408" wp14:editId="4BD86B35">
                <wp:simplePos x="0" y="0"/>
                <wp:positionH relativeFrom="column">
                  <wp:posOffset>-561268</wp:posOffset>
                </wp:positionH>
                <wp:positionV relativeFrom="paragraph">
                  <wp:posOffset>-256528</wp:posOffset>
                </wp:positionV>
                <wp:extent cx="7047778" cy="707366"/>
                <wp:effectExtent l="0" t="0" r="1270" b="0"/>
                <wp:wrapNone/>
                <wp:docPr id="3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61918" cy="708785"/>
                        </a:xfrm>
                        <a:prstGeom prst="rect">
                          <a:avLst/>
                        </a:prstGeom>
                      </pic:spPr>
                    </pic:pic>
                  </a:graphicData>
                </a:graphic>
                <wp14:sizeRelH relativeFrom="page">
                  <wp14:pctWidth>0</wp14:pctWidth>
                </wp14:sizeRelH>
                <wp14:sizeRelV relativeFrom="page">
                  <wp14:pctHeight>0</wp14:pctHeight>
                </wp14:sizeRelV>
              </wp:anchor>
            </w:drawing>
          </w:r>
        </w:p>
      </w:tc>
      <w:tc>
        <w:tcPr>
          <w:tcW w:w="6795" w:type="dxa"/>
          <w:vAlign w:val="center"/>
        </w:tcPr>
        <w:p w:rsidR="00F30AF0" w:rsidRPr="00AF16FF" w:rsidRDefault="00C74CB2" w:rsidP="007E0754">
          <w:pPr>
            <w:pStyle w:val="HeaderSubject"/>
          </w:pPr>
          <w:r>
            <w:rPr>
              <w:noProof/>
            </w:rPr>
            <w:drawing>
              <wp:anchor distT="0" distB="0" distL="114300" distR="114300" simplePos="0" relativeHeight="251662848" behindDoc="0" locked="0" layoutInCell="1" allowOverlap="1" wp14:anchorId="4895A1DA" wp14:editId="2F6EFA9E">
                <wp:simplePos x="0" y="0"/>
                <wp:positionH relativeFrom="column">
                  <wp:posOffset>-388620</wp:posOffset>
                </wp:positionH>
                <wp:positionV relativeFrom="paragraph">
                  <wp:posOffset>-337820</wp:posOffset>
                </wp:positionV>
                <wp:extent cx="2706370" cy="86614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2lines-h-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6370" cy="866140"/>
                        </a:xfrm>
                        <a:prstGeom prst="rect">
                          <a:avLst/>
                        </a:prstGeom>
                      </pic:spPr>
                    </pic:pic>
                  </a:graphicData>
                </a:graphic>
                <wp14:sizeRelH relativeFrom="page">
                  <wp14:pctWidth>0</wp14:pctWidth>
                </wp14:sizeRelH>
                <wp14:sizeRelV relativeFrom="page">
                  <wp14:pctHeight>0</wp14:pctHeight>
                </wp14:sizeRelV>
              </wp:anchor>
            </w:drawing>
          </w:r>
          <w:sdt>
            <w:sdtPr>
              <w:alias w:val="Objet "/>
              <w:tag w:val=""/>
              <w:id w:val="685100868"/>
              <w:showingPlcHdr/>
              <w:dataBinding w:prefixMappings="xmlns:ns0='http://purl.org/dc/elements/1.1/' xmlns:ns1='http://schemas.openxmlformats.org/package/2006/metadata/core-properties' " w:xpath="/ns1:coreProperties[1]/ns0:subject[1]" w:storeItemID="{6C3C8BC8-F283-45AE-878A-BAB7291924A1}"/>
              <w:text/>
            </w:sdtPr>
            <w:sdtEndPr/>
            <w:sdtContent>
              <w:r w:rsidR="00ED26DF">
                <w:t xml:space="preserve">     </w:t>
              </w:r>
            </w:sdtContent>
          </w:sdt>
        </w:p>
      </w:tc>
      <w:tc>
        <w:tcPr>
          <w:tcW w:w="1410" w:type="dxa"/>
          <w:vAlign w:val="center"/>
        </w:tcPr>
        <w:p w:rsidR="00F30AF0" w:rsidRPr="00AF16FF" w:rsidRDefault="00F30AF0" w:rsidP="002653A6">
          <w:pPr>
            <w:pStyle w:val="HeaderDate"/>
          </w:pPr>
        </w:p>
      </w:tc>
    </w:tr>
    <w:tr w:rsidR="00F30AF0" w:rsidRPr="00C620C8" w:rsidTr="001D516E">
      <w:tc>
        <w:tcPr>
          <w:tcW w:w="115" w:type="dxa"/>
        </w:tcPr>
        <w:p w:rsidR="00F30AF0" w:rsidRPr="00551B83" w:rsidRDefault="00F30AF0" w:rsidP="00713E1E">
          <w:pPr>
            <w:pStyle w:val="HeaderTitle"/>
          </w:pPr>
        </w:p>
      </w:tc>
      <w:tc>
        <w:tcPr>
          <w:tcW w:w="6795" w:type="dxa"/>
          <w:vAlign w:val="center"/>
        </w:tcPr>
        <w:p w:rsidR="00F30AF0" w:rsidRPr="00551B83" w:rsidRDefault="00F30AF0" w:rsidP="002653A6">
          <w:pPr>
            <w:pStyle w:val="HeaderTitle"/>
          </w:pPr>
        </w:p>
      </w:tc>
      <w:tc>
        <w:tcPr>
          <w:tcW w:w="1410" w:type="dxa"/>
          <w:vAlign w:val="center"/>
        </w:tcPr>
        <w:p w:rsidR="00F30AF0" w:rsidRPr="00551B83" w:rsidRDefault="00F30AF0" w:rsidP="002653A6">
          <w:pPr>
            <w:pStyle w:val="HeaderDate"/>
          </w:pPr>
        </w:p>
      </w:tc>
    </w:tr>
  </w:tbl>
  <w:p w:rsidR="00F30AF0" w:rsidRPr="007217D5" w:rsidRDefault="00F30AF0" w:rsidP="007E0754">
    <w:pPr>
      <w:spacing w:before="0"/>
      <w:rPr>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1D" w:rsidRPr="00C66853" w:rsidRDefault="00801986" w:rsidP="00FE576A">
    <w:pPr>
      <w:pStyle w:val="En-tte"/>
      <w:tabs>
        <w:tab w:val="clear" w:pos="4536"/>
        <w:tab w:val="clear" w:pos="9072"/>
        <w:tab w:val="left" w:pos="9575"/>
        <w:tab w:val="right" w:pos="9921"/>
      </w:tabs>
      <w:rPr>
        <w:noProof/>
        <w:sz w:val="14"/>
        <w:szCs w:val="16"/>
      </w:rPr>
    </w:pPr>
    <w:r>
      <w:rPr>
        <w:noProof/>
      </w:rPr>
      <w:drawing>
        <wp:anchor distT="0" distB="0" distL="114300" distR="114300" simplePos="0" relativeHeight="251665408" behindDoc="0" locked="0" layoutInCell="1" allowOverlap="1" wp14:anchorId="0CD131A5" wp14:editId="568FEA23">
          <wp:simplePos x="0" y="0"/>
          <wp:positionH relativeFrom="column">
            <wp:posOffset>-269240</wp:posOffset>
          </wp:positionH>
          <wp:positionV relativeFrom="paragraph">
            <wp:posOffset>-358140</wp:posOffset>
          </wp:positionV>
          <wp:extent cx="2706726" cy="866774"/>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2lines-h-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726" cy="866774"/>
                  </a:xfrm>
                  <a:prstGeom prst="rect">
                    <a:avLst/>
                  </a:prstGeom>
                </pic:spPr>
              </pic:pic>
            </a:graphicData>
          </a:graphic>
          <wp14:sizeRelH relativeFrom="page">
            <wp14:pctWidth>0</wp14:pctWidth>
          </wp14:sizeRelH>
          <wp14:sizeRelV relativeFrom="page">
            <wp14:pctHeight>0</wp14:pctHeight>
          </wp14:sizeRelV>
        </wp:anchor>
      </w:drawing>
    </w:r>
    <w:r w:rsidR="00FE576A" w:rsidRPr="001D516E">
      <w:rPr>
        <w:noProof/>
        <w:sz w:val="14"/>
        <w:szCs w:val="16"/>
      </w:rPr>
      <w:drawing>
        <wp:anchor distT="0" distB="0" distL="114300" distR="114300" simplePos="0" relativeHeight="251661312" behindDoc="1" locked="0" layoutInCell="1" allowOverlap="1" wp14:anchorId="63F274A5" wp14:editId="34FEA507">
          <wp:simplePos x="0" y="0"/>
          <wp:positionH relativeFrom="column">
            <wp:posOffset>-403225</wp:posOffset>
          </wp:positionH>
          <wp:positionV relativeFrom="paragraph">
            <wp:posOffset>-234134</wp:posOffset>
          </wp:positionV>
          <wp:extent cx="7047778" cy="707366"/>
          <wp:effectExtent l="0" t="0" r="127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047778" cy="707366"/>
                  </a:xfrm>
                  <a:prstGeom prst="rect">
                    <a:avLst/>
                  </a:prstGeom>
                </pic:spPr>
              </pic:pic>
            </a:graphicData>
          </a:graphic>
          <wp14:sizeRelH relativeFrom="page">
            <wp14:pctWidth>0</wp14:pctWidth>
          </wp14:sizeRelH>
          <wp14:sizeRelV relativeFrom="page">
            <wp14:pctHeight>0</wp14:pctHeight>
          </wp14:sizeRelV>
        </wp:anchor>
      </w:drawing>
    </w:r>
    <w:r w:rsidR="00FE576A">
      <w:tab/>
    </w:r>
    <w:r w:rsidR="00FE576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10E"/>
    <w:multiLevelType w:val="hybridMultilevel"/>
    <w:tmpl w:val="4064A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D3E7A"/>
    <w:multiLevelType w:val="hybridMultilevel"/>
    <w:tmpl w:val="3BB4E6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FC3F28"/>
    <w:multiLevelType w:val="hybridMultilevel"/>
    <w:tmpl w:val="C55C0D7C"/>
    <w:lvl w:ilvl="0" w:tplc="9170F9F0">
      <w:start w:val="1"/>
      <w:numFmt w:val="decimal"/>
      <w:pStyle w:val="NormO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32752"/>
    <w:multiLevelType w:val="hybridMultilevel"/>
    <w:tmpl w:val="423663C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65421E3"/>
    <w:multiLevelType w:val="hybridMultilevel"/>
    <w:tmpl w:val="85E41E66"/>
    <w:lvl w:ilvl="0" w:tplc="E7845B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244A06"/>
    <w:multiLevelType w:val="hybridMultilevel"/>
    <w:tmpl w:val="3F74C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8C0460"/>
    <w:multiLevelType w:val="hybridMultilevel"/>
    <w:tmpl w:val="EDCC74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2E6E24"/>
    <w:multiLevelType w:val="multilevel"/>
    <w:tmpl w:val="C6D8E682"/>
    <w:lvl w:ilvl="0">
      <w:start w:val="1"/>
      <w:numFmt w:val="decimal"/>
      <w:pStyle w:val="Titre1"/>
      <w:lvlText w:val="%1"/>
      <w:lvlJc w:val="left"/>
      <w:pPr>
        <w:ind w:left="432" w:hanging="432"/>
      </w:pPr>
      <w:rPr>
        <w:color w:val="006A4E"/>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8EA6FBB"/>
    <w:multiLevelType w:val="hybridMultilevel"/>
    <w:tmpl w:val="43CEC6EA"/>
    <w:lvl w:ilvl="0" w:tplc="90DE1BA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3B3E4B"/>
    <w:multiLevelType w:val="hybridMultilevel"/>
    <w:tmpl w:val="F32EED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002FD3"/>
    <w:multiLevelType w:val="hybridMultilevel"/>
    <w:tmpl w:val="CEF2B348"/>
    <w:lvl w:ilvl="0" w:tplc="E7845B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F41CC7"/>
    <w:multiLevelType w:val="hybridMultilevel"/>
    <w:tmpl w:val="4FE20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7B675B"/>
    <w:multiLevelType w:val="hybridMultilevel"/>
    <w:tmpl w:val="A6E8B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8C2BF9"/>
    <w:multiLevelType w:val="hybridMultilevel"/>
    <w:tmpl w:val="79D68ED4"/>
    <w:lvl w:ilvl="0" w:tplc="1F068E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EE6C8F"/>
    <w:multiLevelType w:val="hybridMultilevel"/>
    <w:tmpl w:val="CB448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2D2C8A"/>
    <w:multiLevelType w:val="hybridMultilevel"/>
    <w:tmpl w:val="BB72AA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5A7931"/>
    <w:multiLevelType w:val="hybridMultilevel"/>
    <w:tmpl w:val="A718E048"/>
    <w:lvl w:ilvl="0" w:tplc="ACCE011E">
      <w:start w:val="1"/>
      <w:numFmt w:val="decimal"/>
      <w:pStyle w:val="PhaseLabe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49C66CC"/>
    <w:multiLevelType w:val="hybridMultilevel"/>
    <w:tmpl w:val="FA8C5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BD4FDF"/>
    <w:multiLevelType w:val="hybridMultilevel"/>
    <w:tmpl w:val="1F7C3C94"/>
    <w:lvl w:ilvl="0" w:tplc="7438FF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6F2F96"/>
    <w:multiLevelType w:val="hybridMultilevel"/>
    <w:tmpl w:val="D8CA78BA"/>
    <w:lvl w:ilvl="0" w:tplc="5ADE7A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9F2D7E"/>
    <w:multiLevelType w:val="hybridMultilevel"/>
    <w:tmpl w:val="9384BB36"/>
    <w:lvl w:ilvl="0" w:tplc="8F60E084">
      <w:start w:val="1"/>
      <w:numFmt w:val="bullet"/>
      <w:pStyle w:val="NormUL"/>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EE3C07"/>
    <w:multiLevelType w:val="hybridMultilevel"/>
    <w:tmpl w:val="218200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71708D"/>
    <w:multiLevelType w:val="hybridMultilevel"/>
    <w:tmpl w:val="1C5A0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
  </w:num>
  <w:num w:numId="4">
    <w:abstractNumId w:val="16"/>
  </w:num>
  <w:num w:numId="5">
    <w:abstractNumId w:val="16"/>
    <w:lvlOverride w:ilvl="0">
      <w:startOverride w:val="1"/>
    </w:lvlOverride>
  </w:num>
  <w:num w:numId="6">
    <w:abstractNumId w:val="22"/>
  </w:num>
  <w:num w:numId="7">
    <w:abstractNumId w:val="3"/>
  </w:num>
  <w:num w:numId="8">
    <w:abstractNumId w:val="14"/>
  </w:num>
  <w:num w:numId="9">
    <w:abstractNumId w:val="21"/>
  </w:num>
  <w:num w:numId="10">
    <w:abstractNumId w:val="11"/>
  </w:num>
  <w:num w:numId="11">
    <w:abstractNumId w:val="17"/>
  </w:num>
  <w:num w:numId="12">
    <w:abstractNumId w:val="0"/>
  </w:num>
  <w:num w:numId="13">
    <w:abstractNumId w:val="9"/>
  </w:num>
  <w:num w:numId="14">
    <w:abstractNumId w:val="6"/>
  </w:num>
  <w:num w:numId="15">
    <w:abstractNumId w:val="18"/>
  </w:num>
  <w:num w:numId="16">
    <w:abstractNumId w:val="15"/>
  </w:num>
  <w:num w:numId="17">
    <w:abstractNumId w:val="19"/>
  </w:num>
  <w:num w:numId="18">
    <w:abstractNumId w:val="5"/>
  </w:num>
  <w:num w:numId="19">
    <w:abstractNumId w:val="13"/>
  </w:num>
  <w:num w:numId="20">
    <w:abstractNumId w:val="1"/>
  </w:num>
  <w:num w:numId="21">
    <w:abstractNumId w:val="10"/>
  </w:num>
  <w:num w:numId="22">
    <w:abstractNumId w:val="8"/>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B2"/>
    <w:rsid w:val="000058CC"/>
    <w:rsid w:val="000138AD"/>
    <w:rsid w:val="00013C1D"/>
    <w:rsid w:val="00020F76"/>
    <w:rsid w:val="000316D3"/>
    <w:rsid w:val="00080271"/>
    <w:rsid w:val="000A22AC"/>
    <w:rsid w:val="000A4A88"/>
    <w:rsid w:val="000B375B"/>
    <w:rsid w:val="000B767B"/>
    <w:rsid w:val="000C50AD"/>
    <w:rsid w:val="000D2400"/>
    <w:rsid w:val="000E70D2"/>
    <w:rsid w:val="000F4039"/>
    <w:rsid w:val="0011589A"/>
    <w:rsid w:val="0012204C"/>
    <w:rsid w:val="0012419A"/>
    <w:rsid w:val="00152CBD"/>
    <w:rsid w:val="0016607D"/>
    <w:rsid w:val="00174170"/>
    <w:rsid w:val="001A230F"/>
    <w:rsid w:val="001C089A"/>
    <w:rsid w:val="001C7A27"/>
    <w:rsid w:val="001D38DA"/>
    <w:rsid w:val="001D516E"/>
    <w:rsid w:val="001D5913"/>
    <w:rsid w:val="001D7EA9"/>
    <w:rsid w:val="001E5A77"/>
    <w:rsid w:val="001F4F48"/>
    <w:rsid w:val="001F5181"/>
    <w:rsid w:val="0020784A"/>
    <w:rsid w:val="00211E08"/>
    <w:rsid w:val="00224345"/>
    <w:rsid w:val="00224352"/>
    <w:rsid w:val="00232306"/>
    <w:rsid w:val="002442E7"/>
    <w:rsid w:val="00254D50"/>
    <w:rsid w:val="00263FBA"/>
    <w:rsid w:val="002646F2"/>
    <w:rsid w:val="002653A6"/>
    <w:rsid w:val="002A29DF"/>
    <w:rsid w:val="002B3DF8"/>
    <w:rsid w:val="002C0135"/>
    <w:rsid w:val="002C1BDC"/>
    <w:rsid w:val="002C6E00"/>
    <w:rsid w:val="002F175E"/>
    <w:rsid w:val="002F34E5"/>
    <w:rsid w:val="00306C3E"/>
    <w:rsid w:val="003105D7"/>
    <w:rsid w:val="0031622D"/>
    <w:rsid w:val="00323C55"/>
    <w:rsid w:val="003359A1"/>
    <w:rsid w:val="00335D09"/>
    <w:rsid w:val="003427ED"/>
    <w:rsid w:val="00357A6A"/>
    <w:rsid w:val="00366CD6"/>
    <w:rsid w:val="003721A0"/>
    <w:rsid w:val="0038700B"/>
    <w:rsid w:val="0039518C"/>
    <w:rsid w:val="003B18B6"/>
    <w:rsid w:val="003D48D1"/>
    <w:rsid w:val="00446203"/>
    <w:rsid w:val="00446F4C"/>
    <w:rsid w:val="00471ACC"/>
    <w:rsid w:val="004769C5"/>
    <w:rsid w:val="00490FE4"/>
    <w:rsid w:val="004918FC"/>
    <w:rsid w:val="004B2F4F"/>
    <w:rsid w:val="004F0366"/>
    <w:rsid w:val="004F18EF"/>
    <w:rsid w:val="004F615B"/>
    <w:rsid w:val="00520B8F"/>
    <w:rsid w:val="005276FD"/>
    <w:rsid w:val="00530DD6"/>
    <w:rsid w:val="00551B83"/>
    <w:rsid w:val="00571C6F"/>
    <w:rsid w:val="005737AC"/>
    <w:rsid w:val="00580E20"/>
    <w:rsid w:val="00584B3D"/>
    <w:rsid w:val="005868E0"/>
    <w:rsid w:val="0059557C"/>
    <w:rsid w:val="005B3493"/>
    <w:rsid w:val="005D56E0"/>
    <w:rsid w:val="005E0323"/>
    <w:rsid w:val="005F32AB"/>
    <w:rsid w:val="005F39C1"/>
    <w:rsid w:val="00620CB4"/>
    <w:rsid w:val="00631325"/>
    <w:rsid w:val="006441FB"/>
    <w:rsid w:val="00645A71"/>
    <w:rsid w:val="00651D36"/>
    <w:rsid w:val="00655B28"/>
    <w:rsid w:val="006751DE"/>
    <w:rsid w:val="00676DF7"/>
    <w:rsid w:val="00677A1B"/>
    <w:rsid w:val="00680529"/>
    <w:rsid w:val="00682B23"/>
    <w:rsid w:val="006A4FF0"/>
    <w:rsid w:val="006B692D"/>
    <w:rsid w:val="006C156F"/>
    <w:rsid w:val="006D254E"/>
    <w:rsid w:val="006D65B0"/>
    <w:rsid w:val="006E5D69"/>
    <w:rsid w:val="006F4899"/>
    <w:rsid w:val="00713E1E"/>
    <w:rsid w:val="00716CE4"/>
    <w:rsid w:val="007217D5"/>
    <w:rsid w:val="00723A49"/>
    <w:rsid w:val="00725DFE"/>
    <w:rsid w:val="007307C5"/>
    <w:rsid w:val="0073131A"/>
    <w:rsid w:val="00752303"/>
    <w:rsid w:val="00786A23"/>
    <w:rsid w:val="00796E31"/>
    <w:rsid w:val="00797304"/>
    <w:rsid w:val="007C3089"/>
    <w:rsid w:val="007C54E1"/>
    <w:rsid w:val="007E0754"/>
    <w:rsid w:val="007E3E34"/>
    <w:rsid w:val="007E65D3"/>
    <w:rsid w:val="007F406E"/>
    <w:rsid w:val="00801986"/>
    <w:rsid w:val="00803895"/>
    <w:rsid w:val="00817D59"/>
    <w:rsid w:val="00820785"/>
    <w:rsid w:val="0083759F"/>
    <w:rsid w:val="00837A08"/>
    <w:rsid w:val="00852DBE"/>
    <w:rsid w:val="00857E9F"/>
    <w:rsid w:val="00867546"/>
    <w:rsid w:val="00872013"/>
    <w:rsid w:val="00872ACD"/>
    <w:rsid w:val="00873F76"/>
    <w:rsid w:val="0088321F"/>
    <w:rsid w:val="00897D19"/>
    <w:rsid w:val="008A6B72"/>
    <w:rsid w:val="008C7496"/>
    <w:rsid w:val="008D4F79"/>
    <w:rsid w:val="008D6D20"/>
    <w:rsid w:val="00937732"/>
    <w:rsid w:val="0095073D"/>
    <w:rsid w:val="00964895"/>
    <w:rsid w:val="00984B9B"/>
    <w:rsid w:val="00985CD7"/>
    <w:rsid w:val="00986326"/>
    <w:rsid w:val="00986F12"/>
    <w:rsid w:val="00990382"/>
    <w:rsid w:val="00994444"/>
    <w:rsid w:val="00995A54"/>
    <w:rsid w:val="009B6D1D"/>
    <w:rsid w:val="009D02C8"/>
    <w:rsid w:val="009D2194"/>
    <w:rsid w:val="009E0CD3"/>
    <w:rsid w:val="009E2A80"/>
    <w:rsid w:val="009E4253"/>
    <w:rsid w:val="009E42E5"/>
    <w:rsid w:val="009F1F29"/>
    <w:rsid w:val="00A01B26"/>
    <w:rsid w:val="00A141C2"/>
    <w:rsid w:val="00A34B58"/>
    <w:rsid w:val="00A44485"/>
    <w:rsid w:val="00A52E65"/>
    <w:rsid w:val="00A54777"/>
    <w:rsid w:val="00A54AAA"/>
    <w:rsid w:val="00A70F23"/>
    <w:rsid w:val="00A857AA"/>
    <w:rsid w:val="00A86EB8"/>
    <w:rsid w:val="00A8723B"/>
    <w:rsid w:val="00A9126D"/>
    <w:rsid w:val="00AA7D57"/>
    <w:rsid w:val="00AC44A0"/>
    <w:rsid w:val="00AC4D7B"/>
    <w:rsid w:val="00AD1712"/>
    <w:rsid w:val="00AD6D06"/>
    <w:rsid w:val="00AF16FF"/>
    <w:rsid w:val="00B0651D"/>
    <w:rsid w:val="00B077DE"/>
    <w:rsid w:val="00B07FAD"/>
    <w:rsid w:val="00B12C31"/>
    <w:rsid w:val="00B2594D"/>
    <w:rsid w:val="00B31C73"/>
    <w:rsid w:val="00B357B8"/>
    <w:rsid w:val="00B36DE6"/>
    <w:rsid w:val="00B64D65"/>
    <w:rsid w:val="00B65AAF"/>
    <w:rsid w:val="00B71AE9"/>
    <w:rsid w:val="00B80AAA"/>
    <w:rsid w:val="00BB05BA"/>
    <w:rsid w:val="00BB22F3"/>
    <w:rsid w:val="00BD0CE5"/>
    <w:rsid w:val="00BD4D61"/>
    <w:rsid w:val="00C23527"/>
    <w:rsid w:val="00C604C2"/>
    <w:rsid w:val="00C65C76"/>
    <w:rsid w:val="00C6679D"/>
    <w:rsid w:val="00C66853"/>
    <w:rsid w:val="00C74CB2"/>
    <w:rsid w:val="00C816C0"/>
    <w:rsid w:val="00C90A08"/>
    <w:rsid w:val="00CB6EBB"/>
    <w:rsid w:val="00CC226D"/>
    <w:rsid w:val="00CC7F00"/>
    <w:rsid w:val="00CE450B"/>
    <w:rsid w:val="00D05A7B"/>
    <w:rsid w:val="00D114A3"/>
    <w:rsid w:val="00D226E9"/>
    <w:rsid w:val="00D43A13"/>
    <w:rsid w:val="00D9497A"/>
    <w:rsid w:val="00DA35C9"/>
    <w:rsid w:val="00DE0523"/>
    <w:rsid w:val="00DF0F18"/>
    <w:rsid w:val="00DF4C1B"/>
    <w:rsid w:val="00DF78D2"/>
    <w:rsid w:val="00E04ED8"/>
    <w:rsid w:val="00E419B5"/>
    <w:rsid w:val="00E5108A"/>
    <w:rsid w:val="00E80234"/>
    <w:rsid w:val="00ED26DF"/>
    <w:rsid w:val="00EE7089"/>
    <w:rsid w:val="00EF7705"/>
    <w:rsid w:val="00F00F0B"/>
    <w:rsid w:val="00F30AF0"/>
    <w:rsid w:val="00F34481"/>
    <w:rsid w:val="00F5284B"/>
    <w:rsid w:val="00F53C40"/>
    <w:rsid w:val="00F65B98"/>
    <w:rsid w:val="00F7639C"/>
    <w:rsid w:val="00F84324"/>
    <w:rsid w:val="00F93CA7"/>
    <w:rsid w:val="00FB1CAB"/>
    <w:rsid w:val="00FB2A6B"/>
    <w:rsid w:val="00FB2CFD"/>
    <w:rsid w:val="00FC6CDF"/>
    <w:rsid w:val="00FE576A"/>
    <w:rsid w:val="00FF25A8"/>
    <w:rsid w:val="00FF7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5632C"/>
  <w15:docId w15:val="{C863B069-58C8-42A9-AC29-C3B4743D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D1"/>
    <w:pPr>
      <w:spacing w:before="120" w:after="0" w:line="240" w:lineRule="auto"/>
      <w:jc w:val="both"/>
    </w:pPr>
    <w:rPr>
      <w:rFonts w:ascii="Arial" w:hAnsi="Arial"/>
    </w:rPr>
  </w:style>
  <w:style w:type="paragraph" w:styleId="Titre1">
    <w:name w:val="heading 1"/>
    <w:basedOn w:val="Normal"/>
    <w:next w:val="Normal"/>
    <w:link w:val="Titre1Car"/>
    <w:uiPriority w:val="9"/>
    <w:qFormat/>
    <w:rsid w:val="002C0135"/>
    <w:pPr>
      <w:keepNext/>
      <w:keepLines/>
      <w:numPr>
        <w:numId w:val="1"/>
      </w:numPr>
      <w:pBdr>
        <w:bottom w:val="single" w:sz="4" w:space="1" w:color="006A4E"/>
      </w:pBdr>
      <w:spacing w:before="960" w:after="120"/>
      <w:ind w:left="431" w:hanging="431"/>
      <w:jc w:val="left"/>
      <w:outlineLvl w:val="0"/>
    </w:pPr>
    <w:rPr>
      <w:rFonts w:eastAsiaTheme="majorEastAsia" w:cstheme="minorHAnsi"/>
      <w:b/>
      <w:bCs/>
      <w:smallCaps/>
      <w:color w:val="006A4E"/>
      <w:sz w:val="36"/>
      <w:szCs w:val="28"/>
    </w:rPr>
  </w:style>
  <w:style w:type="paragraph" w:styleId="Titre2">
    <w:name w:val="heading 2"/>
    <w:basedOn w:val="Normal"/>
    <w:next w:val="Normal"/>
    <w:link w:val="Titre2Car"/>
    <w:uiPriority w:val="9"/>
    <w:unhideWhenUsed/>
    <w:qFormat/>
    <w:rsid w:val="00DF78D2"/>
    <w:pPr>
      <w:keepNext/>
      <w:keepLines/>
      <w:numPr>
        <w:ilvl w:val="1"/>
        <w:numId w:val="1"/>
      </w:numPr>
      <w:spacing w:before="360" w:after="60"/>
      <w:ind w:left="578" w:hanging="578"/>
      <w:jc w:val="left"/>
      <w:outlineLvl w:val="1"/>
    </w:pPr>
    <w:rPr>
      <w:rFonts w:eastAsiaTheme="majorEastAsia" w:cstheme="minorHAnsi"/>
      <w:b/>
      <w:bCs/>
      <w:color w:val="006A4E"/>
      <w:sz w:val="32"/>
      <w:szCs w:val="32"/>
    </w:rPr>
  </w:style>
  <w:style w:type="paragraph" w:styleId="Titre3">
    <w:name w:val="heading 3"/>
    <w:basedOn w:val="Normal"/>
    <w:next w:val="Normal"/>
    <w:link w:val="Titre3Car"/>
    <w:uiPriority w:val="9"/>
    <w:unhideWhenUsed/>
    <w:qFormat/>
    <w:rsid w:val="002C0135"/>
    <w:pPr>
      <w:keepNext/>
      <w:keepLines/>
      <w:numPr>
        <w:ilvl w:val="2"/>
        <w:numId w:val="1"/>
      </w:numPr>
      <w:spacing w:before="240" w:after="60"/>
      <w:jc w:val="left"/>
      <w:outlineLvl w:val="2"/>
    </w:pPr>
    <w:rPr>
      <w:rFonts w:eastAsiaTheme="majorEastAsia" w:cstheme="minorHAnsi"/>
      <w:b/>
      <w:bCs/>
      <w:color w:val="006A4E"/>
      <w:sz w:val="28"/>
      <w:szCs w:val="28"/>
    </w:rPr>
  </w:style>
  <w:style w:type="paragraph" w:styleId="Titre4">
    <w:name w:val="heading 4"/>
    <w:basedOn w:val="Normal"/>
    <w:next w:val="Normal"/>
    <w:link w:val="Titre4Car"/>
    <w:uiPriority w:val="9"/>
    <w:unhideWhenUsed/>
    <w:qFormat/>
    <w:rsid w:val="00DF78D2"/>
    <w:pPr>
      <w:keepNext/>
      <w:keepLines/>
      <w:numPr>
        <w:ilvl w:val="3"/>
        <w:numId w:val="1"/>
      </w:numPr>
      <w:spacing w:before="240" w:after="60"/>
      <w:ind w:left="862" w:hanging="862"/>
      <w:jc w:val="left"/>
      <w:outlineLvl w:val="3"/>
    </w:pPr>
    <w:rPr>
      <w:rFonts w:eastAsiaTheme="majorEastAsia" w:cstheme="minorHAnsi"/>
      <w:bCs/>
      <w:i/>
      <w:iCs/>
      <w:color w:val="006A4E"/>
      <w:sz w:val="28"/>
      <w:szCs w:val="28"/>
    </w:rPr>
  </w:style>
  <w:style w:type="paragraph" w:styleId="Titre5">
    <w:name w:val="heading 5"/>
    <w:basedOn w:val="Normal"/>
    <w:next w:val="Normal"/>
    <w:link w:val="Titre5Car"/>
    <w:uiPriority w:val="9"/>
    <w:unhideWhenUsed/>
    <w:qFormat/>
    <w:rsid w:val="002653A6"/>
    <w:pPr>
      <w:keepNext/>
      <w:keepLines/>
      <w:numPr>
        <w:ilvl w:val="4"/>
        <w:numId w:val="1"/>
      </w:numPr>
      <w:spacing w:before="240" w:after="60"/>
      <w:ind w:left="1009" w:hanging="1009"/>
      <w:jc w:val="left"/>
      <w:outlineLvl w:val="4"/>
    </w:pPr>
    <w:rPr>
      <w:rFonts w:eastAsiaTheme="majorEastAsia" w:cstheme="minorHAnsi"/>
      <w:color w:val="006A4E"/>
      <w:sz w:val="24"/>
      <w:szCs w:val="24"/>
    </w:rPr>
  </w:style>
  <w:style w:type="paragraph" w:styleId="Titre6">
    <w:name w:val="heading 6"/>
    <w:basedOn w:val="Normal"/>
    <w:next w:val="Normal"/>
    <w:link w:val="Titre6Car"/>
    <w:uiPriority w:val="9"/>
    <w:unhideWhenUsed/>
    <w:rsid w:val="00F00F0B"/>
    <w:pPr>
      <w:keepNext/>
      <w:keepLines/>
      <w:numPr>
        <w:ilvl w:val="5"/>
        <w:numId w:val="1"/>
      </w:numPr>
      <w:spacing w:before="20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unhideWhenUsed/>
    <w:rsid w:val="00F00F0B"/>
    <w:pPr>
      <w:keepNext/>
      <w:keepLines/>
      <w:numPr>
        <w:ilvl w:val="6"/>
        <w:numId w:val="1"/>
      </w:numPr>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semiHidden/>
    <w:unhideWhenUsed/>
    <w:rsid w:val="00F00F0B"/>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D591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232306"/>
    <w:rPr>
      <w:i/>
      <w:iCs/>
      <w:color w:val="4A442A" w:themeColor="background2" w:themeShade="40"/>
    </w:rPr>
  </w:style>
  <w:style w:type="character" w:customStyle="1" w:styleId="CitationCar">
    <w:name w:val="Citation Car"/>
    <w:basedOn w:val="Policepardfaut"/>
    <w:link w:val="Citation"/>
    <w:uiPriority w:val="29"/>
    <w:rsid w:val="00232306"/>
    <w:rPr>
      <w:i/>
      <w:iCs/>
      <w:color w:val="4A442A" w:themeColor="background2" w:themeShade="40"/>
    </w:rPr>
  </w:style>
  <w:style w:type="character" w:customStyle="1" w:styleId="Titre1Car">
    <w:name w:val="Titre 1 Car"/>
    <w:basedOn w:val="Policepardfaut"/>
    <w:link w:val="Titre1"/>
    <w:uiPriority w:val="9"/>
    <w:rsid w:val="002C0135"/>
    <w:rPr>
      <w:rFonts w:ascii="Arial" w:eastAsiaTheme="majorEastAsia" w:hAnsi="Arial" w:cstheme="minorHAnsi"/>
      <w:b/>
      <w:bCs/>
      <w:smallCaps/>
      <w:color w:val="006A4E"/>
      <w:sz w:val="36"/>
      <w:szCs w:val="28"/>
    </w:rPr>
  </w:style>
  <w:style w:type="character" w:customStyle="1" w:styleId="Titre2Car">
    <w:name w:val="Titre 2 Car"/>
    <w:basedOn w:val="Policepardfaut"/>
    <w:link w:val="Titre2"/>
    <w:uiPriority w:val="9"/>
    <w:rsid w:val="00DF78D2"/>
    <w:rPr>
      <w:rFonts w:ascii="Arial" w:eastAsiaTheme="majorEastAsia" w:hAnsi="Arial" w:cstheme="minorHAnsi"/>
      <w:b/>
      <w:bCs/>
      <w:color w:val="006A4E"/>
      <w:sz w:val="32"/>
      <w:szCs w:val="32"/>
    </w:rPr>
  </w:style>
  <w:style w:type="character" w:customStyle="1" w:styleId="Titre3Car">
    <w:name w:val="Titre 3 Car"/>
    <w:basedOn w:val="Policepardfaut"/>
    <w:link w:val="Titre3"/>
    <w:uiPriority w:val="9"/>
    <w:rsid w:val="002C0135"/>
    <w:rPr>
      <w:rFonts w:ascii="Arial" w:eastAsiaTheme="majorEastAsia" w:hAnsi="Arial" w:cstheme="minorHAnsi"/>
      <w:b/>
      <w:bCs/>
      <w:color w:val="006A4E"/>
      <w:sz w:val="28"/>
      <w:szCs w:val="28"/>
    </w:rPr>
  </w:style>
  <w:style w:type="character" w:customStyle="1" w:styleId="Titre4Car">
    <w:name w:val="Titre 4 Car"/>
    <w:basedOn w:val="Policepardfaut"/>
    <w:link w:val="Titre4"/>
    <w:uiPriority w:val="9"/>
    <w:rsid w:val="00DF78D2"/>
    <w:rPr>
      <w:rFonts w:ascii="Arial" w:eastAsiaTheme="majorEastAsia" w:hAnsi="Arial" w:cstheme="minorHAnsi"/>
      <w:bCs/>
      <w:i/>
      <w:iCs/>
      <w:color w:val="006A4E"/>
      <w:sz w:val="28"/>
      <w:szCs w:val="28"/>
    </w:rPr>
  </w:style>
  <w:style w:type="character" w:customStyle="1" w:styleId="Titre5Car">
    <w:name w:val="Titre 5 Car"/>
    <w:basedOn w:val="Policepardfaut"/>
    <w:link w:val="Titre5"/>
    <w:uiPriority w:val="9"/>
    <w:rsid w:val="002653A6"/>
    <w:rPr>
      <w:rFonts w:ascii="Arial" w:eastAsiaTheme="majorEastAsia" w:hAnsi="Arial" w:cstheme="minorHAnsi"/>
      <w:color w:val="006A4E"/>
      <w:sz w:val="24"/>
      <w:szCs w:val="24"/>
    </w:rPr>
  </w:style>
  <w:style w:type="character" w:customStyle="1" w:styleId="Titre6Car">
    <w:name w:val="Titre 6 Car"/>
    <w:basedOn w:val="Policepardfaut"/>
    <w:link w:val="Titre6"/>
    <w:uiPriority w:val="9"/>
    <w:rsid w:val="00F00F0B"/>
    <w:rPr>
      <w:rFonts w:ascii="Arial" w:eastAsiaTheme="majorEastAsia" w:hAnsi="Arial" w:cstheme="majorBidi"/>
      <w:i/>
      <w:iCs/>
      <w:color w:val="243F60" w:themeColor="accent1" w:themeShade="7F"/>
    </w:rPr>
  </w:style>
  <w:style w:type="character" w:customStyle="1" w:styleId="Titre7Car">
    <w:name w:val="Titre 7 Car"/>
    <w:basedOn w:val="Policepardfaut"/>
    <w:link w:val="Titre7"/>
    <w:uiPriority w:val="9"/>
    <w:rsid w:val="00F00F0B"/>
    <w:rPr>
      <w:rFonts w:ascii="Arial" w:eastAsiaTheme="majorEastAsia" w:hAnsi="Arial" w:cstheme="majorBidi"/>
      <w:i/>
      <w:iCs/>
      <w:color w:val="404040" w:themeColor="text1" w:themeTint="BF"/>
    </w:rPr>
  </w:style>
  <w:style w:type="character" w:customStyle="1" w:styleId="Titre8Car">
    <w:name w:val="Titre 8 Car"/>
    <w:basedOn w:val="Policepardfaut"/>
    <w:link w:val="Titre8"/>
    <w:uiPriority w:val="9"/>
    <w:semiHidden/>
    <w:rsid w:val="00F00F0B"/>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semiHidden/>
    <w:rsid w:val="001D5913"/>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link w:val="ParagraphedelisteCar"/>
    <w:uiPriority w:val="34"/>
    <w:qFormat/>
    <w:rsid w:val="001D5913"/>
    <w:pPr>
      <w:ind w:left="720"/>
      <w:contextualSpacing/>
    </w:pPr>
  </w:style>
  <w:style w:type="paragraph" w:customStyle="1" w:styleId="NormUL">
    <w:name w:val="NormUL"/>
    <w:basedOn w:val="Paragraphedeliste"/>
    <w:link w:val="NormULCar"/>
    <w:qFormat/>
    <w:rsid w:val="00A01B26"/>
    <w:pPr>
      <w:numPr>
        <w:numId w:val="2"/>
      </w:numPr>
      <w:spacing w:before="60"/>
      <w:ind w:left="714" w:hanging="357"/>
      <w:jc w:val="left"/>
    </w:pPr>
  </w:style>
  <w:style w:type="paragraph" w:customStyle="1" w:styleId="NormOL">
    <w:name w:val="NormOL"/>
    <w:basedOn w:val="Paragraphedeliste"/>
    <w:link w:val="NormOLCar"/>
    <w:qFormat/>
    <w:rsid w:val="00A01B26"/>
    <w:pPr>
      <w:numPr>
        <w:numId w:val="3"/>
      </w:numPr>
      <w:jc w:val="left"/>
    </w:pPr>
  </w:style>
  <w:style w:type="character" w:customStyle="1" w:styleId="ParagraphedelisteCar">
    <w:name w:val="Paragraphe de liste Car"/>
    <w:basedOn w:val="Policepardfaut"/>
    <w:link w:val="Paragraphedeliste"/>
    <w:uiPriority w:val="34"/>
    <w:rsid w:val="001D5913"/>
  </w:style>
  <w:style w:type="character" w:customStyle="1" w:styleId="NormULCar">
    <w:name w:val="NormUL Car"/>
    <w:basedOn w:val="ParagraphedelisteCar"/>
    <w:link w:val="NormUL"/>
    <w:rsid w:val="00A01B26"/>
  </w:style>
  <w:style w:type="paragraph" w:styleId="En-tte">
    <w:name w:val="header"/>
    <w:basedOn w:val="Normal"/>
    <w:link w:val="En-tteCar"/>
    <w:uiPriority w:val="99"/>
    <w:unhideWhenUsed/>
    <w:rsid w:val="00366CD6"/>
    <w:pPr>
      <w:tabs>
        <w:tab w:val="center" w:pos="4536"/>
        <w:tab w:val="right" w:pos="9072"/>
      </w:tabs>
      <w:spacing w:before="0"/>
    </w:pPr>
  </w:style>
  <w:style w:type="character" w:customStyle="1" w:styleId="NormOLCar">
    <w:name w:val="NormOL Car"/>
    <w:basedOn w:val="ParagraphedelisteCar"/>
    <w:link w:val="NormOL"/>
    <w:rsid w:val="00A01B26"/>
  </w:style>
  <w:style w:type="character" w:customStyle="1" w:styleId="En-tteCar">
    <w:name w:val="En-tête Car"/>
    <w:basedOn w:val="Policepardfaut"/>
    <w:link w:val="En-tte"/>
    <w:uiPriority w:val="99"/>
    <w:rsid w:val="00366CD6"/>
  </w:style>
  <w:style w:type="paragraph" w:styleId="Pieddepage">
    <w:name w:val="footer"/>
    <w:basedOn w:val="Normal"/>
    <w:link w:val="PieddepageCar"/>
    <w:uiPriority w:val="99"/>
    <w:unhideWhenUsed/>
    <w:rsid w:val="00366CD6"/>
    <w:pPr>
      <w:tabs>
        <w:tab w:val="center" w:pos="4536"/>
        <w:tab w:val="right" w:pos="9072"/>
      </w:tabs>
      <w:spacing w:before="0"/>
    </w:pPr>
  </w:style>
  <w:style w:type="character" w:customStyle="1" w:styleId="PieddepageCar">
    <w:name w:val="Pied de page Car"/>
    <w:basedOn w:val="Policepardfaut"/>
    <w:link w:val="Pieddepage"/>
    <w:uiPriority w:val="99"/>
    <w:rsid w:val="00366CD6"/>
  </w:style>
  <w:style w:type="paragraph" w:customStyle="1" w:styleId="CorpsTableau">
    <w:name w:val="Corps Tableau"/>
    <w:link w:val="CorpsTableauCar"/>
    <w:rsid w:val="00366CD6"/>
    <w:pPr>
      <w:spacing w:after="0" w:line="240" w:lineRule="auto"/>
    </w:pPr>
    <w:rPr>
      <w:rFonts w:ascii="Arial" w:eastAsia="Times New Roman" w:hAnsi="Arial" w:cs="Times New Roman"/>
      <w:sz w:val="20"/>
      <w:szCs w:val="20"/>
    </w:rPr>
  </w:style>
  <w:style w:type="character" w:customStyle="1" w:styleId="CorpsTableauCar">
    <w:name w:val="Corps Tableau Car"/>
    <w:link w:val="CorpsTableau"/>
    <w:rsid w:val="00366CD6"/>
    <w:rPr>
      <w:rFonts w:ascii="Arial" w:eastAsia="Times New Roman" w:hAnsi="Arial" w:cs="Times New Roman"/>
      <w:sz w:val="20"/>
      <w:szCs w:val="20"/>
    </w:rPr>
  </w:style>
  <w:style w:type="character" w:styleId="Rfrenceintense">
    <w:name w:val="Intense Reference"/>
    <w:basedOn w:val="Policepardfaut"/>
    <w:uiPriority w:val="32"/>
    <w:rsid w:val="00DF0F18"/>
    <w:rPr>
      <w:b/>
      <w:bCs/>
      <w:smallCaps/>
      <w:color w:val="C0504D" w:themeColor="accent2"/>
      <w:spacing w:val="5"/>
      <w:u w:val="single"/>
    </w:rPr>
  </w:style>
  <w:style w:type="paragraph" w:styleId="Textedebulles">
    <w:name w:val="Balloon Text"/>
    <w:basedOn w:val="Normal"/>
    <w:link w:val="TextedebullesCar"/>
    <w:uiPriority w:val="99"/>
    <w:semiHidden/>
    <w:unhideWhenUsed/>
    <w:rsid w:val="00366CD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CD6"/>
    <w:rPr>
      <w:rFonts w:ascii="Tahoma" w:hAnsi="Tahoma" w:cs="Tahoma"/>
      <w:sz w:val="16"/>
      <w:szCs w:val="16"/>
    </w:rPr>
  </w:style>
  <w:style w:type="paragraph" w:customStyle="1" w:styleId="Figure">
    <w:name w:val="Figure"/>
    <w:basedOn w:val="Normal"/>
    <w:link w:val="FigureCar"/>
    <w:qFormat/>
    <w:rsid w:val="00E80234"/>
    <w:pPr>
      <w:spacing w:before="0"/>
    </w:pPr>
    <w:rPr>
      <w:i/>
      <w:color w:val="0095BE"/>
      <w:sz w:val="20"/>
    </w:rPr>
  </w:style>
  <w:style w:type="table" w:styleId="Grilledutableau">
    <w:name w:val="Table Grid"/>
    <w:basedOn w:val="TableauNormal"/>
    <w:rsid w:val="0031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Car">
    <w:name w:val="Figure Car"/>
    <w:basedOn w:val="Policepardfaut"/>
    <w:link w:val="Figure"/>
    <w:rsid w:val="00E80234"/>
    <w:rPr>
      <w:i/>
      <w:color w:val="0095BE"/>
      <w:sz w:val="20"/>
    </w:rPr>
  </w:style>
  <w:style w:type="paragraph" w:styleId="Sansinterligne">
    <w:name w:val="No Spacing"/>
    <w:basedOn w:val="Normal"/>
    <w:next w:val="Normal"/>
    <w:link w:val="SansinterligneCar"/>
    <w:uiPriority w:val="1"/>
    <w:qFormat/>
    <w:rsid w:val="00723A49"/>
    <w:pPr>
      <w:spacing w:before="0"/>
    </w:pPr>
    <w:rPr>
      <w:rFonts w:eastAsiaTheme="minorEastAsia"/>
    </w:rPr>
  </w:style>
  <w:style w:type="character" w:customStyle="1" w:styleId="SansinterligneCar">
    <w:name w:val="Sans interligne Car"/>
    <w:basedOn w:val="Policepardfaut"/>
    <w:link w:val="Sansinterligne"/>
    <w:uiPriority w:val="1"/>
    <w:rsid w:val="00723A49"/>
    <w:rPr>
      <w:rFonts w:eastAsiaTheme="minorEastAsia"/>
      <w:lang w:eastAsia="fr-FR"/>
    </w:rPr>
  </w:style>
  <w:style w:type="paragraph" w:styleId="Titre">
    <w:name w:val="Title"/>
    <w:basedOn w:val="Normal"/>
    <w:next w:val="Normal"/>
    <w:link w:val="TitreCar"/>
    <w:uiPriority w:val="10"/>
    <w:qFormat/>
    <w:rsid w:val="00F00F0B"/>
    <w:pPr>
      <w:pBdr>
        <w:bottom w:val="single" w:sz="8" w:space="4" w:color="4F81BD" w:themeColor="accent1"/>
      </w:pBdr>
      <w:spacing w:after="300"/>
      <w:contextualSpacing/>
      <w:jc w:val="center"/>
    </w:pPr>
    <w:rPr>
      <w:rFonts w:eastAsiaTheme="majorEastAsia" w:cstheme="minorHAnsi"/>
      <w:b/>
      <w:smallCaps/>
      <w:color w:val="022748"/>
      <w:spacing w:val="5"/>
      <w:kern w:val="28"/>
      <w:sz w:val="40"/>
      <w:szCs w:val="52"/>
    </w:rPr>
  </w:style>
  <w:style w:type="character" w:customStyle="1" w:styleId="TitreCar">
    <w:name w:val="Titre Car"/>
    <w:basedOn w:val="Policepardfaut"/>
    <w:link w:val="Titre"/>
    <w:uiPriority w:val="10"/>
    <w:rsid w:val="00F00F0B"/>
    <w:rPr>
      <w:rFonts w:ascii="Arial" w:eastAsiaTheme="majorEastAsia" w:hAnsi="Arial" w:cstheme="minorHAnsi"/>
      <w:b/>
      <w:smallCaps/>
      <w:color w:val="022748"/>
      <w:spacing w:val="5"/>
      <w:kern w:val="28"/>
      <w:sz w:val="40"/>
      <w:szCs w:val="52"/>
    </w:rPr>
  </w:style>
  <w:style w:type="character" w:styleId="Titredulivre">
    <w:name w:val="Book Title"/>
    <w:basedOn w:val="Policepardfaut"/>
    <w:uiPriority w:val="33"/>
    <w:rsid w:val="00B2594D"/>
    <w:rPr>
      <w:b/>
      <w:bCs/>
      <w:smallCaps/>
      <w:spacing w:val="5"/>
    </w:rPr>
  </w:style>
  <w:style w:type="paragraph" w:customStyle="1" w:styleId="Ttedebloc">
    <w:name w:val="Tête de bloc"/>
    <w:basedOn w:val="En-ttedetabledesmatires"/>
    <w:link w:val="TtedeblocCar"/>
    <w:qFormat/>
    <w:rsid w:val="00F00F0B"/>
    <w:rPr>
      <w:color w:val="76923C"/>
    </w:rPr>
  </w:style>
  <w:style w:type="character" w:customStyle="1" w:styleId="TtedeblocCar">
    <w:name w:val="Tête de bloc Car"/>
    <w:basedOn w:val="Policepardfaut"/>
    <w:link w:val="Ttedebloc"/>
    <w:rsid w:val="00F00F0B"/>
    <w:rPr>
      <w:rFonts w:ascii="Arial" w:eastAsia="Times New Roman" w:hAnsi="Arial" w:cs="Times New Roman"/>
      <w:b/>
      <w:bCs/>
      <w:color w:val="76923C"/>
      <w:sz w:val="28"/>
      <w:szCs w:val="28"/>
    </w:rPr>
  </w:style>
  <w:style w:type="paragraph" w:customStyle="1" w:styleId="TblHeader">
    <w:name w:val="TblHeader"/>
    <w:basedOn w:val="Normal"/>
    <w:link w:val="TblHeaderCar"/>
    <w:qFormat/>
    <w:rsid w:val="00224352"/>
    <w:pPr>
      <w:keepNext/>
      <w:keepLines/>
      <w:spacing w:before="0" w:after="60"/>
      <w:jc w:val="center"/>
    </w:pPr>
    <w:rPr>
      <w:rFonts w:eastAsia="Calibri" w:cs="Arial"/>
      <w:b/>
      <w:color w:val="76923C"/>
    </w:rPr>
  </w:style>
  <w:style w:type="paragraph" w:customStyle="1" w:styleId="TblCorpus">
    <w:name w:val="TblCorpus"/>
    <w:basedOn w:val="Normal"/>
    <w:link w:val="TblCorpusCar"/>
    <w:qFormat/>
    <w:rsid w:val="00A01B26"/>
    <w:pPr>
      <w:spacing w:before="60" w:after="60"/>
      <w:jc w:val="left"/>
    </w:pPr>
    <w:rPr>
      <w:sz w:val="20"/>
    </w:rPr>
  </w:style>
  <w:style w:type="character" w:customStyle="1" w:styleId="TblHeaderCar">
    <w:name w:val="TblHeader Car"/>
    <w:basedOn w:val="Policepardfaut"/>
    <w:link w:val="TblHeader"/>
    <w:rsid w:val="00224352"/>
    <w:rPr>
      <w:rFonts w:ascii="Arial" w:eastAsia="Calibri" w:hAnsi="Arial" w:cs="Arial"/>
      <w:b/>
      <w:color w:val="76923C"/>
    </w:rPr>
  </w:style>
  <w:style w:type="paragraph" w:customStyle="1" w:styleId="FooterRef">
    <w:name w:val="FooterRef"/>
    <w:basedOn w:val="Figure"/>
    <w:link w:val="FooterRefCar"/>
    <w:qFormat/>
    <w:rsid w:val="00B80AAA"/>
    <w:pPr>
      <w:jc w:val="left"/>
    </w:pPr>
    <w:rPr>
      <w:color w:val="595959" w:themeColor="text1" w:themeTint="A6"/>
      <w:sz w:val="16"/>
    </w:rPr>
  </w:style>
  <w:style w:type="character" w:customStyle="1" w:styleId="TblCorpusCar">
    <w:name w:val="TblCorpus Car"/>
    <w:basedOn w:val="Policepardfaut"/>
    <w:link w:val="TblCorpus"/>
    <w:rsid w:val="00A01B26"/>
    <w:rPr>
      <w:sz w:val="20"/>
    </w:rPr>
  </w:style>
  <w:style w:type="paragraph" w:customStyle="1" w:styleId="FooterPage">
    <w:name w:val="FooterPage"/>
    <w:basedOn w:val="FooterRef"/>
    <w:link w:val="FooterPageCar"/>
    <w:qFormat/>
    <w:rsid w:val="00B80AAA"/>
    <w:pPr>
      <w:jc w:val="right"/>
    </w:pPr>
    <w:rPr>
      <w:sz w:val="18"/>
      <w:szCs w:val="18"/>
    </w:rPr>
  </w:style>
  <w:style w:type="character" w:customStyle="1" w:styleId="FooterRefCar">
    <w:name w:val="FooterRef Car"/>
    <w:basedOn w:val="FigureCar"/>
    <w:link w:val="FooterRef"/>
    <w:rsid w:val="00B80AAA"/>
    <w:rPr>
      <w:i/>
      <w:color w:val="595959" w:themeColor="text1" w:themeTint="A6"/>
      <w:sz w:val="16"/>
    </w:rPr>
  </w:style>
  <w:style w:type="paragraph" w:customStyle="1" w:styleId="HeaderTitle">
    <w:name w:val="HeaderTitle"/>
    <w:basedOn w:val="Normal"/>
    <w:link w:val="HeaderTitleCar"/>
    <w:qFormat/>
    <w:rsid w:val="00677A1B"/>
    <w:pPr>
      <w:spacing w:before="0"/>
      <w:jc w:val="left"/>
    </w:pPr>
    <w:rPr>
      <w:b/>
      <w:color w:val="404040" w:themeColor="text1" w:themeTint="BF"/>
      <w:sz w:val="24"/>
    </w:rPr>
  </w:style>
  <w:style w:type="character" w:customStyle="1" w:styleId="FooterPageCar">
    <w:name w:val="FooterPage Car"/>
    <w:basedOn w:val="FooterRefCar"/>
    <w:link w:val="FooterPage"/>
    <w:rsid w:val="00B80AAA"/>
    <w:rPr>
      <w:i/>
      <w:color w:val="595959" w:themeColor="text1" w:themeTint="A6"/>
      <w:sz w:val="18"/>
      <w:szCs w:val="18"/>
    </w:rPr>
  </w:style>
  <w:style w:type="paragraph" w:customStyle="1" w:styleId="HeaderDate">
    <w:name w:val="HeaderDate"/>
    <w:basedOn w:val="HeaderTitle"/>
    <w:link w:val="HeaderDateCar"/>
    <w:qFormat/>
    <w:rsid w:val="00AF16FF"/>
    <w:pPr>
      <w:jc w:val="right"/>
    </w:pPr>
    <w:rPr>
      <w:b w:val="0"/>
      <w:sz w:val="18"/>
    </w:rPr>
  </w:style>
  <w:style w:type="character" w:customStyle="1" w:styleId="HeaderTitleCar">
    <w:name w:val="HeaderTitle Car"/>
    <w:basedOn w:val="Policepardfaut"/>
    <w:link w:val="HeaderTitle"/>
    <w:rsid w:val="00677A1B"/>
    <w:rPr>
      <w:b/>
      <w:color w:val="404040" w:themeColor="text1" w:themeTint="BF"/>
      <w:sz w:val="24"/>
    </w:rPr>
  </w:style>
  <w:style w:type="paragraph" w:customStyle="1" w:styleId="HeaderSubject">
    <w:name w:val="HeaderSubject"/>
    <w:basedOn w:val="HeaderTitle"/>
    <w:link w:val="HeaderSubjectCar"/>
    <w:qFormat/>
    <w:rsid w:val="00AF16FF"/>
    <w:rPr>
      <w:b w:val="0"/>
      <w:i/>
      <w:sz w:val="18"/>
    </w:rPr>
  </w:style>
  <w:style w:type="character" w:customStyle="1" w:styleId="HeaderDateCar">
    <w:name w:val="HeaderDate Car"/>
    <w:basedOn w:val="HeaderTitleCar"/>
    <w:link w:val="HeaderDate"/>
    <w:rsid w:val="00AF16FF"/>
    <w:rPr>
      <w:b w:val="0"/>
      <w:color w:val="404040" w:themeColor="text1" w:themeTint="BF"/>
      <w:sz w:val="18"/>
    </w:rPr>
  </w:style>
  <w:style w:type="paragraph" w:customStyle="1" w:styleId="FooterPath">
    <w:name w:val="FooterPath"/>
    <w:basedOn w:val="FooterRef"/>
    <w:link w:val="FooterPathCar"/>
    <w:qFormat/>
    <w:rsid w:val="00CB6EBB"/>
    <w:pPr>
      <w:jc w:val="center"/>
    </w:pPr>
  </w:style>
  <w:style w:type="character" w:customStyle="1" w:styleId="HeaderSubjectCar">
    <w:name w:val="HeaderSubject Car"/>
    <w:basedOn w:val="HeaderTitleCar"/>
    <w:link w:val="HeaderSubject"/>
    <w:rsid w:val="00AF16FF"/>
    <w:rPr>
      <w:b w:val="0"/>
      <w:i/>
      <w:color w:val="404040" w:themeColor="text1" w:themeTint="BF"/>
      <w:sz w:val="18"/>
    </w:rPr>
  </w:style>
  <w:style w:type="paragraph" w:styleId="TM2">
    <w:name w:val="toc 2"/>
    <w:basedOn w:val="Normal"/>
    <w:next w:val="Normal"/>
    <w:autoRedefine/>
    <w:uiPriority w:val="39"/>
    <w:unhideWhenUsed/>
    <w:rsid w:val="00211E08"/>
    <w:pPr>
      <w:tabs>
        <w:tab w:val="left" w:pos="880"/>
        <w:tab w:val="right" w:leader="dot" w:pos="9911"/>
      </w:tabs>
      <w:ind w:left="221"/>
    </w:pPr>
  </w:style>
  <w:style w:type="character" w:customStyle="1" w:styleId="FooterPathCar">
    <w:name w:val="FooterPath Car"/>
    <w:basedOn w:val="FooterRefCar"/>
    <w:link w:val="FooterPath"/>
    <w:rsid w:val="00CB6EBB"/>
    <w:rPr>
      <w:i/>
      <w:color w:val="595959" w:themeColor="text1" w:themeTint="A6"/>
      <w:sz w:val="16"/>
    </w:rPr>
  </w:style>
  <w:style w:type="paragraph" w:styleId="TM1">
    <w:name w:val="toc 1"/>
    <w:basedOn w:val="Normal"/>
    <w:next w:val="Normal"/>
    <w:autoRedefine/>
    <w:uiPriority w:val="39"/>
    <w:unhideWhenUsed/>
    <w:rsid w:val="00211E08"/>
    <w:pPr>
      <w:tabs>
        <w:tab w:val="left" w:pos="440"/>
        <w:tab w:val="right" w:leader="dot" w:pos="9911"/>
      </w:tabs>
    </w:pPr>
    <w:rPr>
      <w:b/>
      <w:noProof/>
    </w:rPr>
  </w:style>
  <w:style w:type="paragraph" w:styleId="TM3">
    <w:name w:val="toc 3"/>
    <w:basedOn w:val="Normal"/>
    <w:next w:val="Normal"/>
    <w:autoRedefine/>
    <w:uiPriority w:val="39"/>
    <w:unhideWhenUsed/>
    <w:rsid w:val="00211E08"/>
    <w:pPr>
      <w:tabs>
        <w:tab w:val="left" w:pos="1320"/>
        <w:tab w:val="right" w:leader="dot" w:pos="9911"/>
      </w:tabs>
      <w:ind w:left="442"/>
    </w:pPr>
  </w:style>
  <w:style w:type="character" w:styleId="Lienhypertexte">
    <w:name w:val="Hyperlink"/>
    <w:basedOn w:val="Policepardfaut"/>
    <w:uiPriority w:val="99"/>
    <w:unhideWhenUsed/>
    <w:rsid w:val="00A86EB8"/>
    <w:rPr>
      <w:color w:val="0000FF" w:themeColor="hyperlink"/>
      <w:u w:val="single"/>
    </w:rPr>
  </w:style>
  <w:style w:type="paragraph" w:customStyle="1" w:styleId="Code">
    <w:name w:val="Code"/>
    <w:basedOn w:val="Normal"/>
    <w:link w:val="CodeCar"/>
    <w:qFormat/>
    <w:rsid w:val="00B80AAA"/>
    <w:pPr>
      <w:pBdr>
        <w:top w:val="single" w:sz="6" w:space="1" w:color="BFBFBF" w:themeColor="background1" w:themeShade="BF"/>
        <w:left w:val="single" w:sz="6" w:space="4" w:color="BFBFBF" w:themeColor="background1" w:themeShade="BF"/>
        <w:bottom w:val="single" w:sz="6" w:space="1" w:color="BFBFBF" w:themeColor="background1" w:themeShade="BF"/>
        <w:right w:val="single" w:sz="6" w:space="4" w:color="BFBFBF" w:themeColor="background1" w:themeShade="BF"/>
      </w:pBdr>
      <w:spacing w:before="0"/>
    </w:pPr>
    <w:rPr>
      <w:rFonts w:ascii="Lucida Console" w:hAnsi="Lucida Console"/>
      <w:color w:val="4A442A" w:themeColor="background2" w:themeShade="40"/>
      <w:sz w:val="18"/>
    </w:rPr>
  </w:style>
  <w:style w:type="paragraph" w:customStyle="1" w:styleId="CouvSubject">
    <w:name w:val="CouvSubject"/>
    <w:basedOn w:val="Sansinterligne"/>
    <w:link w:val="CouvSubjectCar"/>
    <w:qFormat/>
    <w:rsid w:val="00F30AF0"/>
    <w:pPr>
      <w:spacing w:before="120" w:after="120"/>
    </w:pPr>
    <w:rPr>
      <w:rFonts w:eastAsiaTheme="majorEastAsia" w:cstheme="minorHAnsi"/>
      <w:b/>
      <w:color w:val="006A4E"/>
      <w:sz w:val="36"/>
    </w:rPr>
  </w:style>
  <w:style w:type="character" w:customStyle="1" w:styleId="CodeCar">
    <w:name w:val="Code Car"/>
    <w:basedOn w:val="Policepardfaut"/>
    <w:link w:val="Code"/>
    <w:rsid w:val="00B80AAA"/>
    <w:rPr>
      <w:rFonts w:ascii="Lucida Console" w:hAnsi="Lucida Console"/>
      <w:color w:val="4A442A" w:themeColor="background2" w:themeShade="40"/>
      <w:sz w:val="18"/>
    </w:rPr>
  </w:style>
  <w:style w:type="paragraph" w:customStyle="1" w:styleId="CouvTitle">
    <w:name w:val="CouvTitle"/>
    <w:basedOn w:val="Normal"/>
    <w:link w:val="CouvTitleCar"/>
    <w:qFormat/>
    <w:rsid w:val="00DA35C9"/>
    <w:pPr>
      <w:spacing w:before="0" w:after="200" w:line="276" w:lineRule="auto"/>
      <w:jc w:val="center"/>
    </w:pPr>
    <w:rPr>
      <w:rFonts w:eastAsia="Calibri" w:cs="Arial"/>
      <w:b/>
      <w:color w:val="007A3D"/>
      <w:sz w:val="56"/>
      <w:lang w:eastAsia="en-US"/>
    </w:rPr>
  </w:style>
  <w:style w:type="character" w:customStyle="1" w:styleId="CouvSubjectCar">
    <w:name w:val="CouvSubject Car"/>
    <w:basedOn w:val="SansinterligneCar"/>
    <w:link w:val="CouvSubject"/>
    <w:rsid w:val="00F30AF0"/>
    <w:rPr>
      <w:rFonts w:eastAsiaTheme="majorEastAsia" w:cstheme="minorHAnsi"/>
      <w:b/>
      <w:color w:val="006A4E"/>
      <w:sz w:val="36"/>
      <w:lang w:eastAsia="fr-FR"/>
    </w:rPr>
  </w:style>
  <w:style w:type="paragraph" w:customStyle="1" w:styleId="CouvDate">
    <w:name w:val="CouvDate"/>
    <w:basedOn w:val="Sansinterligne"/>
    <w:link w:val="CouvDateCar"/>
    <w:qFormat/>
    <w:rsid w:val="00152CBD"/>
    <w:pPr>
      <w:spacing w:before="120" w:after="120"/>
    </w:pPr>
    <w:rPr>
      <w:rFonts w:eastAsiaTheme="majorEastAsia" w:cstheme="minorHAnsi"/>
      <w:sz w:val="18"/>
    </w:rPr>
  </w:style>
  <w:style w:type="character" w:customStyle="1" w:styleId="CouvTitleCar">
    <w:name w:val="CouvTitle Car"/>
    <w:basedOn w:val="SansinterligneCar"/>
    <w:link w:val="CouvTitle"/>
    <w:rsid w:val="00DA35C9"/>
    <w:rPr>
      <w:rFonts w:ascii="Arial" w:eastAsia="Calibri" w:hAnsi="Arial" w:cs="Arial"/>
      <w:b/>
      <w:color w:val="007A3D"/>
      <w:sz w:val="56"/>
      <w:lang w:eastAsia="en-US"/>
    </w:rPr>
  </w:style>
  <w:style w:type="character" w:customStyle="1" w:styleId="CouvDateCar">
    <w:name w:val="CouvDate Car"/>
    <w:basedOn w:val="SansinterligneCar"/>
    <w:link w:val="CouvDate"/>
    <w:rsid w:val="00152CBD"/>
    <w:rPr>
      <w:rFonts w:eastAsiaTheme="majorEastAsia" w:cstheme="minorHAnsi"/>
      <w:sz w:val="18"/>
      <w:lang w:eastAsia="fr-FR"/>
    </w:rPr>
  </w:style>
  <w:style w:type="character" w:styleId="Textedelespacerserv">
    <w:name w:val="Placeholder Text"/>
    <w:basedOn w:val="Policepardfaut"/>
    <w:uiPriority w:val="99"/>
    <w:semiHidden/>
    <w:rsid w:val="00551B83"/>
    <w:rPr>
      <w:color w:val="808080"/>
    </w:rPr>
  </w:style>
  <w:style w:type="paragraph" w:customStyle="1" w:styleId="CouvIntro">
    <w:name w:val="CouvIntro"/>
    <w:basedOn w:val="Sansinterligne"/>
    <w:link w:val="CouvIntroCar"/>
    <w:qFormat/>
    <w:rsid w:val="00232306"/>
    <w:pPr>
      <w:keepNext/>
      <w:keepLines/>
      <w:spacing w:before="60" w:after="60"/>
    </w:pPr>
    <w:rPr>
      <w:rFonts w:eastAsiaTheme="majorEastAsia" w:cstheme="minorHAnsi"/>
      <w:sz w:val="20"/>
    </w:rPr>
  </w:style>
  <w:style w:type="paragraph" w:customStyle="1" w:styleId="CouvFooter">
    <w:name w:val="CouvFooter"/>
    <w:basedOn w:val="Pieddepage"/>
    <w:link w:val="CouvFooterCar"/>
    <w:qFormat/>
    <w:rsid w:val="00797304"/>
    <w:pPr>
      <w:spacing w:after="360"/>
      <w:jc w:val="right"/>
    </w:pPr>
    <w:rPr>
      <w:noProof/>
    </w:rPr>
  </w:style>
  <w:style w:type="character" w:customStyle="1" w:styleId="CouvIntroCar">
    <w:name w:val="CouvIntro Car"/>
    <w:basedOn w:val="SansinterligneCar"/>
    <w:link w:val="CouvIntro"/>
    <w:rsid w:val="00232306"/>
    <w:rPr>
      <w:rFonts w:eastAsiaTheme="majorEastAsia" w:cstheme="minorHAnsi"/>
      <w:sz w:val="20"/>
      <w:lang w:eastAsia="fr-FR"/>
    </w:rPr>
  </w:style>
  <w:style w:type="paragraph" w:customStyle="1" w:styleId="SuiviIdent">
    <w:name w:val="SuiviIdent"/>
    <w:basedOn w:val="Ttedebloc"/>
    <w:link w:val="SuiviIdentCar"/>
    <w:qFormat/>
    <w:rsid w:val="00232306"/>
    <w:pPr>
      <w:spacing w:before="60" w:after="60"/>
      <w:jc w:val="right"/>
    </w:pPr>
    <w:rPr>
      <w:color w:val="auto"/>
      <w:sz w:val="20"/>
    </w:rPr>
  </w:style>
  <w:style w:type="character" w:customStyle="1" w:styleId="CouvFooterCar">
    <w:name w:val="CouvFooter Car"/>
    <w:basedOn w:val="PieddepageCar"/>
    <w:link w:val="CouvFooter"/>
    <w:rsid w:val="00797304"/>
    <w:rPr>
      <w:noProof/>
    </w:rPr>
  </w:style>
  <w:style w:type="paragraph" w:customStyle="1" w:styleId="SuiviIdentVal">
    <w:name w:val="SuiviIdentVal"/>
    <w:basedOn w:val="SuiviIdent"/>
    <w:link w:val="SuiviIdentValCar"/>
    <w:qFormat/>
    <w:rsid w:val="00F00F0B"/>
    <w:pPr>
      <w:jc w:val="left"/>
    </w:pPr>
    <w:rPr>
      <w:b w:val="0"/>
    </w:rPr>
  </w:style>
  <w:style w:type="character" w:customStyle="1" w:styleId="SuiviIdentCar">
    <w:name w:val="SuiviIdent Car"/>
    <w:basedOn w:val="TtedeblocCar"/>
    <w:link w:val="SuiviIdent"/>
    <w:rsid w:val="00232306"/>
    <w:rPr>
      <w:rFonts w:ascii="Cambria" w:eastAsia="Times New Roman" w:hAnsi="Cambria" w:cs="Times New Roman"/>
      <w:b/>
      <w:bCs/>
      <w:color w:val="1F497D" w:themeColor="text2"/>
      <w:sz w:val="20"/>
      <w:szCs w:val="28"/>
    </w:rPr>
  </w:style>
  <w:style w:type="paragraph" w:customStyle="1" w:styleId="CouvComment">
    <w:name w:val="CouvComment"/>
    <w:basedOn w:val="CouvIntro"/>
    <w:link w:val="CouvCommentCar"/>
    <w:qFormat/>
    <w:rsid w:val="00655B28"/>
    <w:pPr>
      <w:spacing w:before="120" w:after="120"/>
    </w:pPr>
    <w:rPr>
      <w:sz w:val="24"/>
    </w:rPr>
  </w:style>
  <w:style w:type="character" w:customStyle="1" w:styleId="SuiviIdentValCar">
    <w:name w:val="SuiviIdentVal Car"/>
    <w:basedOn w:val="SuiviIdentCar"/>
    <w:link w:val="SuiviIdentVal"/>
    <w:rsid w:val="00F00F0B"/>
    <w:rPr>
      <w:rFonts w:ascii="Arial" w:eastAsia="Times New Roman" w:hAnsi="Arial" w:cs="Times New Roman"/>
      <w:b w:val="0"/>
      <w:bCs/>
      <w:color w:val="1F497D" w:themeColor="text2"/>
      <w:sz w:val="20"/>
      <w:szCs w:val="28"/>
    </w:rPr>
  </w:style>
  <w:style w:type="character" w:customStyle="1" w:styleId="CouvCommentCar">
    <w:name w:val="CouvComment Car"/>
    <w:basedOn w:val="CouvIntroCar"/>
    <w:link w:val="CouvComment"/>
    <w:rsid w:val="00655B28"/>
    <w:rPr>
      <w:rFonts w:eastAsiaTheme="majorEastAsia" w:cstheme="minorHAnsi"/>
      <w:sz w:val="24"/>
      <w:lang w:eastAsia="fr-FR"/>
    </w:rPr>
  </w:style>
  <w:style w:type="paragraph" w:styleId="NormalWeb">
    <w:name w:val="Normal (Web)"/>
    <w:basedOn w:val="Normal"/>
    <w:uiPriority w:val="99"/>
    <w:semiHidden/>
    <w:unhideWhenUsed/>
    <w:rsid w:val="00232306"/>
    <w:pPr>
      <w:spacing w:before="100" w:beforeAutospacing="1" w:after="100" w:afterAutospacing="1"/>
      <w:jc w:val="left"/>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1A230F"/>
    <w:rPr>
      <w:sz w:val="16"/>
      <w:szCs w:val="16"/>
    </w:rPr>
  </w:style>
  <w:style w:type="paragraph" w:styleId="Commentaire">
    <w:name w:val="annotation text"/>
    <w:basedOn w:val="Normal"/>
    <w:link w:val="CommentaireCar"/>
    <w:uiPriority w:val="99"/>
    <w:semiHidden/>
    <w:unhideWhenUsed/>
    <w:rsid w:val="007C54E1"/>
    <w:rPr>
      <w:rFonts w:ascii="Verdana" w:hAnsi="Verdana"/>
      <w:sz w:val="24"/>
      <w:szCs w:val="20"/>
    </w:rPr>
  </w:style>
  <w:style w:type="character" w:customStyle="1" w:styleId="CommentaireCar">
    <w:name w:val="Commentaire Car"/>
    <w:basedOn w:val="Policepardfaut"/>
    <w:link w:val="Commentaire"/>
    <w:uiPriority w:val="99"/>
    <w:semiHidden/>
    <w:rsid w:val="007C54E1"/>
    <w:rPr>
      <w:rFonts w:ascii="Verdana" w:hAnsi="Verdana"/>
      <w:sz w:val="24"/>
      <w:szCs w:val="20"/>
    </w:rPr>
  </w:style>
  <w:style w:type="paragraph" w:styleId="Objetducommentaire">
    <w:name w:val="annotation subject"/>
    <w:basedOn w:val="Commentaire"/>
    <w:next w:val="Commentaire"/>
    <w:link w:val="ObjetducommentaireCar"/>
    <w:uiPriority w:val="99"/>
    <w:semiHidden/>
    <w:unhideWhenUsed/>
    <w:rsid w:val="001A230F"/>
    <w:rPr>
      <w:b/>
      <w:bCs/>
    </w:rPr>
  </w:style>
  <w:style w:type="character" w:customStyle="1" w:styleId="ObjetducommentaireCar">
    <w:name w:val="Objet du commentaire Car"/>
    <w:basedOn w:val="CommentaireCar"/>
    <w:link w:val="Objetducommentaire"/>
    <w:uiPriority w:val="99"/>
    <w:semiHidden/>
    <w:rsid w:val="001A230F"/>
    <w:rPr>
      <w:rFonts w:ascii="Verdana" w:hAnsi="Verdana"/>
      <w:b/>
      <w:bCs/>
      <w:sz w:val="20"/>
      <w:szCs w:val="20"/>
    </w:rPr>
  </w:style>
  <w:style w:type="paragraph" w:styleId="Notedebasdepage">
    <w:name w:val="footnote text"/>
    <w:basedOn w:val="Normal"/>
    <w:link w:val="NotedebasdepageCar"/>
    <w:uiPriority w:val="99"/>
    <w:semiHidden/>
    <w:unhideWhenUsed/>
    <w:rsid w:val="000C50AD"/>
    <w:pPr>
      <w:spacing w:before="0"/>
    </w:pPr>
    <w:rPr>
      <w:sz w:val="20"/>
      <w:szCs w:val="20"/>
    </w:rPr>
  </w:style>
  <w:style w:type="character" w:customStyle="1" w:styleId="NotedebasdepageCar">
    <w:name w:val="Note de bas de page Car"/>
    <w:basedOn w:val="Policepardfaut"/>
    <w:link w:val="Notedebasdepage"/>
    <w:uiPriority w:val="99"/>
    <w:semiHidden/>
    <w:rsid w:val="000C50AD"/>
    <w:rPr>
      <w:sz w:val="20"/>
      <w:szCs w:val="20"/>
    </w:rPr>
  </w:style>
  <w:style w:type="character" w:styleId="Appelnotedebasdep">
    <w:name w:val="footnote reference"/>
    <w:basedOn w:val="Policepardfaut"/>
    <w:uiPriority w:val="99"/>
    <w:semiHidden/>
    <w:unhideWhenUsed/>
    <w:rsid w:val="000C50AD"/>
    <w:rPr>
      <w:vertAlign w:val="superscript"/>
    </w:rPr>
  </w:style>
  <w:style w:type="paragraph" w:styleId="Rvision">
    <w:name w:val="Revision"/>
    <w:hidden/>
    <w:uiPriority w:val="99"/>
    <w:semiHidden/>
    <w:rsid w:val="00820785"/>
    <w:pPr>
      <w:spacing w:after="0" w:line="240" w:lineRule="auto"/>
    </w:pPr>
  </w:style>
  <w:style w:type="paragraph" w:customStyle="1" w:styleId="TblHisto">
    <w:name w:val="TblHisto"/>
    <w:basedOn w:val="TblCorpus"/>
    <w:link w:val="TblHistoCar"/>
    <w:qFormat/>
    <w:rsid w:val="00F00F0B"/>
    <w:pPr>
      <w:jc w:val="center"/>
    </w:pPr>
    <w:rPr>
      <w:rFonts w:cs="Calibri"/>
      <w:sz w:val="18"/>
      <w:szCs w:val="18"/>
    </w:rPr>
  </w:style>
  <w:style w:type="character" w:customStyle="1" w:styleId="TblHistoCar">
    <w:name w:val="TblHisto Car"/>
    <w:basedOn w:val="TblCorpusCar"/>
    <w:link w:val="TblHisto"/>
    <w:rsid w:val="00F00F0B"/>
    <w:rPr>
      <w:rFonts w:ascii="Arial" w:hAnsi="Arial" w:cs="Calibri"/>
      <w:sz w:val="18"/>
      <w:szCs w:val="18"/>
    </w:rPr>
  </w:style>
  <w:style w:type="paragraph" w:customStyle="1" w:styleId="NotaBene">
    <w:name w:val="NotaBene"/>
    <w:basedOn w:val="Normal"/>
    <w:next w:val="Normal"/>
    <w:link w:val="NotaBeneCar"/>
    <w:qFormat/>
    <w:rsid w:val="005D56E0"/>
    <w:rPr>
      <w:i/>
      <w:color w:val="7C162A"/>
      <w:sz w:val="20"/>
      <w:lang w:val="en-US"/>
    </w:rPr>
  </w:style>
  <w:style w:type="character" w:customStyle="1" w:styleId="NotaBeneCar">
    <w:name w:val="NotaBene Car"/>
    <w:basedOn w:val="Policepardfaut"/>
    <w:link w:val="NotaBene"/>
    <w:rsid w:val="005D56E0"/>
    <w:rPr>
      <w:i/>
      <w:color w:val="7C162A"/>
      <w:sz w:val="20"/>
      <w:lang w:val="en-US"/>
    </w:rPr>
  </w:style>
  <w:style w:type="paragraph" w:customStyle="1" w:styleId="PhaseLabel">
    <w:name w:val="PhaseLabel"/>
    <w:basedOn w:val="Normal"/>
    <w:link w:val="PhaseLabelCar"/>
    <w:qFormat/>
    <w:rsid w:val="00F00F0B"/>
    <w:pPr>
      <w:numPr>
        <w:numId w:val="4"/>
      </w:numPr>
      <w:shd w:val="clear" w:color="0000FF" w:fill="auto"/>
      <w:spacing w:after="120"/>
      <w:jc w:val="center"/>
    </w:pPr>
    <w:rPr>
      <w:rFonts w:eastAsia="Times New Roman" w:cs="Times New Roman"/>
      <w:b/>
      <w:bCs/>
      <w:smallCaps/>
      <w:color w:val="008080"/>
      <w:sz w:val="24"/>
      <w:szCs w:val="28"/>
      <w:lang w:eastAsia="zh-CN"/>
    </w:rPr>
  </w:style>
  <w:style w:type="character" w:customStyle="1" w:styleId="PhaseLabelCar">
    <w:name w:val="PhaseLabel Car"/>
    <w:basedOn w:val="Policepardfaut"/>
    <w:link w:val="PhaseLabel"/>
    <w:rsid w:val="00F00F0B"/>
    <w:rPr>
      <w:rFonts w:ascii="Arial" w:eastAsia="Times New Roman" w:hAnsi="Arial" w:cs="Times New Roman"/>
      <w:b/>
      <w:bCs/>
      <w:smallCaps/>
      <w:color w:val="008080"/>
      <w:sz w:val="24"/>
      <w:szCs w:val="28"/>
      <w:shd w:val="clear" w:color="0000FF" w:fill="auto"/>
      <w:lang w:eastAsia="zh-CN"/>
    </w:rPr>
  </w:style>
  <w:style w:type="paragraph" w:styleId="TM4">
    <w:name w:val="toc 4"/>
    <w:basedOn w:val="Normal"/>
    <w:next w:val="Normal"/>
    <w:autoRedefine/>
    <w:uiPriority w:val="39"/>
    <w:unhideWhenUsed/>
    <w:rsid w:val="00211E08"/>
    <w:pPr>
      <w:tabs>
        <w:tab w:val="left" w:pos="1320"/>
        <w:tab w:val="right" w:leader="dot" w:pos="9911"/>
      </w:tabs>
      <w:ind w:left="658"/>
    </w:pPr>
  </w:style>
  <w:style w:type="paragraph" w:customStyle="1" w:styleId="Sample">
    <w:name w:val="Sample"/>
    <w:basedOn w:val="Normal"/>
    <w:link w:val="SampleCar"/>
    <w:qFormat/>
    <w:rsid w:val="005F32AB"/>
    <w:pPr>
      <w:pBdr>
        <w:top w:val="dashed" w:sz="4" w:space="1" w:color="1F497D" w:themeColor="text2"/>
        <w:left w:val="dashed" w:sz="4" w:space="4" w:color="1F497D" w:themeColor="text2"/>
        <w:bottom w:val="dashed" w:sz="4" w:space="1" w:color="1F497D" w:themeColor="text2"/>
        <w:right w:val="dashed" w:sz="4" w:space="4" w:color="1F497D" w:themeColor="text2"/>
      </w:pBdr>
    </w:pPr>
    <w:rPr>
      <w:i/>
      <w:color w:val="1F497D" w:themeColor="text2"/>
      <w:sz w:val="20"/>
      <w:szCs w:val="20"/>
      <w:lang w:val="en-US"/>
    </w:rPr>
  </w:style>
  <w:style w:type="character" w:customStyle="1" w:styleId="SampleCar">
    <w:name w:val="Sample Car"/>
    <w:basedOn w:val="Policepardfaut"/>
    <w:link w:val="Sample"/>
    <w:rsid w:val="005F32AB"/>
    <w:rPr>
      <w:i/>
      <w:color w:val="1F497D" w:themeColor="text2"/>
      <w:sz w:val="20"/>
      <w:szCs w:val="20"/>
      <w:lang w:val="en-US"/>
    </w:rPr>
  </w:style>
  <w:style w:type="paragraph" w:customStyle="1" w:styleId="NormNDLR">
    <w:name w:val="NormNDLR"/>
    <w:basedOn w:val="Normal"/>
    <w:link w:val="NormNDLRCar"/>
    <w:qFormat/>
    <w:rsid w:val="00B36DE6"/>
    <w:rPr>
      <w:i/>
      <w:color w:val="1F497D" w:themeColor="text2"/>
    </w:rPr>
  </w:style>
  <w:style w:type="character" w:customStyle="1" w:styleId="NormNDLRCar">
    <w:name w:val="NormNDLR Car"/>
    <w:basedOn w:val="Policepardfaut"/>
    <w:link w:val="NormNDLR"/>
    <w:rsid w:val="00B36DE6"/>
    <w:rPr>
      <w:i/>
      <w:color w:val="1F497D" w:themeColor="text2"/>
    </w:rPr>
  </w:style>
  <w:style w:type="paragraph" w:styleId="En-ttedetabledesmatires">
    <w:name w:val="TOC Heading"/>
    <w:basedOn w:val="Titre1"/>
    <w:next w:val="Normal"/>
    <w:uiPriority w:val="39"/>
    <w:unhideWhenUsed/>
    <w:qFormat/>
    <w:rsid w:val="00F00F0B"/>
    <w:pPr>
      <w:numPr>
        <w:numId w:val="0"/>
      </w:numPr>
      <w:pBdr>
        <w:bottom w:val="none" w:sz="0" w:space="0" w:color="auto"/>
      </w:pBdr>
      <w:spacing w:before="480" w:after="0" w:line="276" w:lineRule="auto"/>
      <w:outlineLvl w:val="9"/>
    </w:pPr>
    <w:rPr>
      <w:rFonts w:eastAsia="Times New Roman" w:cs="Times New Roman"/>
      <w:smallCaps w:val="0"/>
      <w:color w:val="365F91"/>
      <w:sz w:val="28"/>
    </w:rPr>
  </w:style>
  <w:style w:type="table" w:styleId="Grilleclaire-Accent3">
    <w:name w:val="Light Grid Accent 3"/>
    <w:basedOn w:val="TableauNormal"/>
    <w:uiPriority w:val="62"/>
    <w:rsid w:val="001D51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eintense">
    <w:name w:val="Intense Emphasis"/>
    <w:basedOn w:val="Policepardfaut"/>
    <w:uiPriority w:val="21"/>
    <w:rsid w:val="00B0651D"/>
    <w:rPr>
      <w:b/>
      <w:bCs/>
      <w:i/>
      <w:iCs/>
      <w:color w:val="76923C"/>
    </w:rPr>
  </w:style>
  <w:style w:type="paragraph" w:styleId="Sous-titre">
    <w:name w:val="Subtitle"/>
    <w:basedOn w:val="Normal"/>
    <w:next w:val="Normal"/>
    <w:link w:val="Sous-titreCar"/>
    <w:uiPriority w:val="11"/>
    <w:rsid w:val="00F00F0B"/>
    <w:pPr>
      <w:numPr>
        <w:ilvl w:val="1"/>
      </w:numPr>
    </w:pPr>
    <w:rPr>
      <w:rFonts w:eastAsiaTheme="majorEastAsia" w:cstheme="majorBidi"/>
      <w:i/>
      <w:iCs/>
      <w:color w:val="4F81BD" w:themeColor="accent1"/>
      <w:spacing w:val="15"/>
      <w:sz w:val="24"/>
      <w:szCs w:val="24"/>
    </w:rPr>
  </w:style>
  <w:style w:type="character" w:customStyle="1" w:styleId="Sous-titreCar">
    <w:name w:val="Sous-titre Car"/>
    <w:basedOn w:val="Policepardfaut"/>
    <w:link w:val="Sous-titre"/>
    <w:uiPriority w:val="11"/>
    <w:rsid w:val="00F00F0B"/>
    <w:rPr>
      <w:rFonts w:ascii="Arial" w:eastAsiaTheme="majorEastAsia" w:hAnsi="Arial" w:cstheme="majorBidi"/>
      <w:i/>
      <w:iCs/>
      <w:color w:val="4F81BD" w:themeColor="accent1"/>
      <w:spacing w:val="15"/>
      <w:sz w:val="24"/>
      <w:szCs w:val="24"/>
    </w:rPr>
  </w:style>
  <w:style w:type="character" w:styleId="Emphaseple">
    <w:name w:val="Subtle Emphasis"/>
    <w:basedOn w:val="Policepardfaut"/>
    <w:uiPriority w:val="19"/>
    <w:rsid w:val="00F00F0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3785">
      <w:bodyDiv w:val="1"/>
      <w:marLeft w:val="0"/>
      <w:marRight w:val="0"/>
      <w:marTop w:val="0"/>
      <w:marBottom w:val="0"/>
      <w:divBdr>
        <w:top w:val="none" w:sz="0" w:space="0" w:color="auto"/>
        <w:left w:val="none" w:sz="0" w:space="0" w:color="auto"/>
        <w:bottom w:val="none" w:sz="0" w:space="0" w:color="auto"/>
        <w:right w:val="none" w:sz="0" w:space="0" w:color="auto"/>
      </w:divBdr>
      <w:divsChild>
        <w:div w:id="8509901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odelesCAsa\Word\Templates\01.%20CAsa\Mod&#232;le%20CAsa%20CR%20R&#233;un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2011-11-17T00:00:00</PublishDate>
  <Abstract>Ceci est le résumé du document : il est dans un champ accessible via « Insertion &gt; QuickPart &gt; Propriété du document ». L’avantage est qu’on modifie directement le texte, sans passer par une fenêtre de gestion des propriétés. À noter que d’autres champs sont disponibles via les QuickParts. </Abstract>
  <CompanyAddress/>
  <CompanyPhone/>
  <CompanyFax/>
  <CompanyEmail/>
</CoverPage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AD804-7803-4C53-B6DA-1908E658F94B}">
  <ds:schemaRefs>
    <ds:schemaRef ds:uri="http://schemas.microsoft.com/sharepoint/v3/contenttype/forms"/>
  </ds:schemaRefs>
</ds:datastoreItem>
</file>

<file path=customXml/itemProps3.xml><?xml version="1.0" encoding="utf-8"?>
<ds:datastoreItem xmlns:ds="http://schemas.openxmlformats.org/officeDocument/2006/customXml" ds:itemID="{3597E1BE-037E-426C-A3CC-A51A8462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CAsa CR Réunion</Template>
  <TotalTime>0</TotalTime>
  <Pages>2</Pages>
  <Words>1350</Words>
  <Characters>7430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Charte Achats Responsables</vt:lpstr>
    </vt:vector>
  </TitlesOfParts>
  <Manager>Frédéric BERTHEAU</Manager>
  <Company>Crédit Agricole SA</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Achats Responsables</dc:title>
  <dc:subject/>
  <dc:creator>JACK Cassandre</dc:creator>
  <cp:keywords/>
  <dc:description/>
  <cp:lastModifiedBy>AUSTRUY Evelyne</cp:lastModifiedBy>
  <cp:revision>2</cp:revision>
  <cp:lastPrinted>2014-01-17T10:03:00Z</cp:lastPrinted>
  <dcterms:created xsi:type="dcterms:W3CDTF">2017-10-05T13:42:00Z</dcterms:created>
  <dcterms:modified xsi:type="dcterms:W3CDTF">2017-10-05T13:42:00Z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vt:lpwstr>Service ou direction</vt:lpwstr>
  </property>
  <property fmtid="{D5CDD505-2E9C-101B-9397-08002B2CF9AE}" pid="3" name="Version">
    <vt:lpwstr>1.0</vt:lpwstr>
  </property>
  <property fmtid="{D5CDD505-2E9C-101B-9397-08002B2CF9AE}" pid="4" name="Date de réunion">
    <vt:filetime>2017-04-10T22:00:00Z</vt:filetime>
  </property>
</Properties>
</file>